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2F" w:rsidRPr="00F2142F" w:rsidRDefault="00F2142F" w:rsidP="00F214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Муниципальное дошкольное образовательное учреждение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«Ильинский </w:t>
      </w:r>
      <w:r w:rsidRPr="00F214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F214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______________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Парциальная программа детей младшего дошкольного возраста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«Цветные ладошки»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  составлена   на основе Программы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художественного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2142F" w:rsidRDefault="00F2142F" w:rsidP="00F21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воспитания, обучения и развития детей  2-7  лет  Лыковой  И.А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6" w:anchor="h.gjdgxs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        Целевой раздел.        4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ind w:left="220" w:hanging="220"/>
        <w:rPr>
          <w:rFonts w:ascii="Calibri" w:eastAsia="Times New Roman" w:hAnsi="Calibri" w:cs="Calibri"/>
          <w:color w:val="000000"/>
          <w:lang w:eastAsia="ru-RU"/>
        </w:rPr>
      </w:pPr>
      <w:hyperlink r:id="rId7" w:anchor="h.30j0zll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1.1. Цель и задачи Программы        5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ind w:left="220" w:hanging="220"/>
        <w:rPr>
          <w:rFonts w:ascii="Calibri" w:eastAsia="Times New Roman" w:hAnsi="Calibri" w:cs="Calibri"/>
          <w:color w:val="000000"/>
          <w:lang w:eastAsia="ru-RU"/>
        </w:rPr>
      </w:pPr>
      <w:hyperlink r:id="rId8" w:anchor="h.1fob9te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1.3        Значимые характеристики для разработки и реализации Программы.        10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ind w:left="220" w:hanging="220"/>
        <w:rPr>
          <w:rFonts w:ascii="Calibri" w:eastAsia="Times New Roman" w:hAnsi="Calibri" w:cs="Calibri"/>
          <w:color w:val="000000"/>
          <w:lang w:eastAsia="ru-RU"/>
        </w:rPr>
      </w:pPr>
      <w:hyperlink r:id="rId9" w:anchor="h.3znysh7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1.4        Планируемые результаты освоения Программы        10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ind w:left="220" w:hanging="220"/>
        <w:rPr>
          <w:rFonts w:ascii="Calibri" w:eastAsia="Times New Roman" w:hAnsi="Calibri" w:cs="Calibri"/>
          <w:color w:val="000000"/>
          <w:lang w:eastAsia="ru-RU"/>
        </w:rPr>
      </w:pPr>
      <w:hyperlink r:id="rId10" w:anchor="h.2et92p0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1.5 Оценивание качества образования.        11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11" w:anchor="h.tyjcwt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        Содержательный раздел.        11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ind w:left="220" w:hanging="220"/>
        <w:rPr>
          <w:rFonts w:ascii="Calibri" w:eastAsia="Times New Roman" w:hAnsi="Calibri" w:cs="Calibri"/>
          <w:color w:val="000000"/>
          <w:lang w:eastAsia="ru-RU"/>
        </w:rPr>
      </w:pPr>
      <w:hyperlink r:id="rId12" w:anchor="h.3dy6vkm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2.1Описание образовательной деятельности в соответствии с направлениями развития ребенка, представленными в образовательной  области «Художественно – эстетическое развитие».        11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ind w:left="220" w:hanging="220"/>
        <w:rPr>
          <w:rFonts w:ascii="Calibri" w:eastAsia="Times New Roman" w:hAnsi="Calibri" w:cs="Calibri"/>
          <w:color w:val="000000"/>
          <w:lang w:eastAsia="ru-RU"/>
        </w:rPr>
      </w:pPr>
      <w:hyperlink r:id="rId13" w:anchor="h.1t3h5sf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2.2. Вариативные формы, способы, методы реализации Программы в образовательной деятельности.        16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ind w:left="220" w:hanging="220"/>
        <w:rPr>
          <w:rFonts w:ascii="Calibri" w:eastAsia="Times New Roman" w:hAnsi="Calibri" w:cs="Calibri"/>
          <w:color w:val="000000"/>
          <w:lang w:eastAsia="ru-RU"/>
        </w:rPr>
      </w:pPr>
      <w:hyperlink r:id="rId14" w:anchor="h.4d34og8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2.3. Способы и направления поддержки детской инициативы.        17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ind w:left="220" w:hanging="220"/>
        <w:rPr>
          <w:rFonts w:ascii="Calibri" w:eastAsia="Times New Roman" w:hAnsi="Calibri" w:cs="Calibri"/>
          <w:color w:val="000000"/>
          <w:lang w:eastAsia="ru-RU"/>
        </w:rPr>
      </w:pPr>
      <w:hyperlink r:id="rId15" w:anchor="h.2s8eyo1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 Календарно-тематическое планирование НОД (рисование)        18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ind w:left="220" w:hanging="220"/>
        <w:rPr>
          <w:rFonts w:ascii="Calibri" w:eastAsia="Times New Roman" w:hAnsi="Calibri" w:cs="Calibri"/>
          <w:color w:val="000000"/>
          <w:lang w:eastAsia="ru-RU"/>
        </w:rPr>
      </w:pPr>
      <w:hyperlink r:id="rId16" w:anchor="h.3o7alnk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 Работа с семьями воспитанников.        38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17" w:anchor="h.23ckvvd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3.Организационный раздел.        38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ind w:left="220" w:hanging="220"/>
        <w:rPr>
          <w:rFonts w:ascii="Calibri" w:eastAsia="Times New Roman" w:hAnsi="Calibri" w:cs="Calibri"/>
          <w:color w:val="000000"/>
          <w:lang w:eastAsia="ru-RU"/>
        </w:rPr>
      </w:pPr>
      <w:hyperlink r:id="rId18" w:anchor="h.ihv636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 Материально-техническое обеспечение образовательного процесса.        38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ind w:left="220" w:hanging="220"/>
        <w:rPr>
          <w:rFonts w:ascii="Calibri" w:eastAsia="Times New Roman" w:hAnsi="Calibri" w:cs="Calibri"/>
          <w:color w:val="000000"/>
          <w:lang w:eastAsia="ru-RU"/>
        </w:rPr>
      </w:pPr>
      <w:hyperlink r:id="rId19" w:anchor="h.32hioqz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 Обеспеченность учебно-методическими материалами.        40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ind w:left="220" w:hanging="220"/>
        <w:rPr>
          <w:rFonts w:ascii="Calibri" w:eastAsia="Times New Roman" w:hAnsi="Calibri" w:cs="Calibri"/>
          <w:color w:val="000000"/>
          <w:lang w:eastAsia="ru-RU"/>
        </w:rPr>
      </w:pPr>
      <w:hyperlink r:id="rId20" w:anchor="h.1hmsyys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3.3 Организация образовательной деятельности.        40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ind w:left="220" w:hanging="220"/>
        <w:rPr>
          <w:rFonts w:ascii="Calibri" w:eastAsia="Times New Roman" w:hAnsi="Calibri" w:cs="Calibri"/>
          <w:color w:val="000000"/>
          <w:lang w:eastAsia="ru-RU"/>
        </w:rPr>
      </w:pPr>
      <w:hyperlink r:id="rId21" w:anchor="h.41mghml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 Особенности организации развивающей предметно-пространственной среды        41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22" w:anchor="h.2grqrue" w:history="1">
        <w:r w:rsidRPr="00F2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        44</w:t>
        </w:r>
      </w:hyperlink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F2142F" w:rsidRPr="00F2142F" w:rsidRDefault="00F2142F" w:rsidP="00F2142F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Cambria" w:eastAsia="Times New Roman" w:hAnsi="Cambria" w:cs="Calibri"/>
          <w:b/>
          <w:bCs/>
          <w:color w:val="366091"/>
          <w:kern w:val="36"/>
          <w:sz w:val="28"/>
          <w:szCs w:val="28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Целевой раздел.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составлена с использованием парциальной Программы</w:t>
      </w: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художественного  воспитания, обучения и развития детей  2-7  лет  Лыковой  И.А «Цветные ладошки», с учетом основной образовательной программы 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«Ильинский детский сад»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современной эстетико-педагогической литературе сущность художественного воспитания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понимается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эстетического отношения посредством развития умения понимать и создавать художественные образы.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образ лежит в основе передаваемого детям эстетического опыта и является центральным, связующим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выразительность явлений.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образа, который отличается оригинальностью (субъективной новизной), вариативностью, гибкостью, подвижностью... Эти показатели относятся как к конечному продукту, так и к характеру процесса деятельности, с учётом индивидуальных особенностей и возрастных возможностей детей.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деятельность - специфическая по своему содержанию и формам выражения активность, направленная на эстетическое освоение мира посредством искусства.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деятельность - ведущий способ эстетического воспитания детей дошкольного возраста, основное средство художественного развития детей с самого раннего возраста. Следовательно, художественная деятельность выступает как содержательное основание эстетического отношения ребёнка, представляет собой систему специфических (художественных) действий, направленных на восприятие, познание и создание художественного образа (эстетического объекта) в целях эстетического освоения мира.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психологического механизма развития способности восприятия художественных образов (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Запорожец А.В.) привело к выводу о взаимосвязи видимых свойств образа с имеющимся у ребёнка эстетическим опытом (эстетической апперцепцией). Полнота и точность образов восприятия зависят, в связи с этим, от овладения детьми выразительными средствами и эстетическими эталонами, которые ребёнок присваивает так же, как всю духовную культуру (Выготский Л.С, Мухина B.C.) и от уровня владения операциями по соотнесению их со свойствами художественного объекта.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 в своём эстетическом развитии проходит путь от элементарного наглядно-чувственного впечатления до возможности создания оригинального образа адекватными выразительными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социальной и духовной культуры.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</w:t>
      </w:r>
    </w:p>
    <w:p w:rsidR="00F2142F" w:rsidRPr="00F2142F" w:rsidRDefault="00F2142F" w:rsidP="00F2142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F2142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1.1. Цель и задачи Программы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  художественно-творческого развития детей: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Знакомить детей с народной игрушкой (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дымковской, семёновской,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богородской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обогащения зрительных впечатлений и показа условно-обобщённой трактовки художественных образов. Проводить мини-спектакли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участием народных игрушек для создания у детей праздничного настроения во время встреч с произведениями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народных мастеров.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Учить детей находить связь между предметами и явлениями окружающего мира и их изображениями в рисунке, лепке, аппликации. Учить «входить в образ».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► Знакомить с книжной графикой на примере творчества известных мастеров детской книги - Васнецова Ю.,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Ду-бинчик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Т., Елисеева А., Конашевича В., Лебедева В., Рачева Е.,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Репкина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Организовывать наблюдения в природе для уточнения представлений детей о внешнем виде растений и животных, а также для обогащения и уточнения зрительных впечатлений («Золотой листопад», «Листочки танцуют», «Снежные дорожки», «Пушистые облака», «Тяжёлые тучи», «Весёлый дождик», «Грустный дождь», «Кошка умывается», «Воробьи купаются в лужах» и т.д.).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► Учить детей видеть цельный художественный образ в единстве изобразительно-выразительных средств колористической, композиционной и смысловой трактовки (обучение анализу не должно опережать формирование умения воспринимать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художевенный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нерасчленённо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гармоничном единстве всех составляющих компонентов).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► Создавать условия для самостоятельного освоения детьми способов и приёмов изображения знакомых предметов на основе доступных средств художественно-образной выразительности (цвет, пятно, линия, форма, ритм, динамика) в их единстве.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Побуждать детей самостоятельно выбирать способы изображения при создании выразительных образов, используя для этого освоенные технические приемы; развивать восприятие детей, формировать представление о предметах и явлениях окружающей действительности, создавать условия для их активного познания и на этой основе учить детей: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►отображать свои представления и впечатления об окружающем мире доступными графическими и живописными средствами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сопровождать движения карандаша или кисти словами, игровыми действиями (например: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«Дождик, чаще - кап-кап-кап!», «Бегут ножки по дорожке - топ-топ-топ!»); </w:t>
      </w:r>
      <w:proofErr w:type="gramEnd"/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продолжать учить рисовать карандашами и фломастерами - проводить линии (вертикальные, горизонтальные, волнистые, кривые) и замыкать их в формы (округлые и прямоугольные), создавая тем самым выразительные образы;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продолжать знакомить детей с красками и формировать навыки рисования кистью (аккуратно смачивать и промывать, набирать краску на ворс, вести кисть по ворсу, проводить линии, рисовать и раскрашивать замкнутые формы); учить создавать одно-, двух- и многоцветные выразительные образы;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переводить детей от рисования-подражания к самостоятельному творчеству.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iCs/>
          <w:color w:val="4F81BD"/>
          <w:sz w:val="24"/>
          <w:szCs w:val="24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2142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2.Принципы и подходы построения и реализации Программы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Общепедагогические     принципы, обусловленные единством учебно-воспитательного пространства ГОУ: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► принцип </w:t>
      </w:r>
      <w:proofErr w:type="spellStart"/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и/или корректировка универсального эстетического содержания программы с учётом региональных культурных традиций;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принцип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сезонности: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и/или корректировка познавательного содержания программы с учётом природных и климатических особенностей данной местности в данный момент времени;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принцип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систематичности и последовательности: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постановка и/или корректировка задач эстетического воспитания и развития детей в логике «от простого к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«от близкого к далёкому», «от хорошо известного к малоизвестному и незнакомому»;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принцип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цикличности: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и/или корректировка содержания программы с постепенным усложнение и расширением от возраста к возрасту;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принцип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оптимизации и </w:t>
      </w:r>
      <w:proofErr w:type="spellStart"/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гуманизации</w:t>
      </w:r>
      <w:proofErr w:type="spellEnd"/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учебно-воспитательного процесса;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принцип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развивающего характера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 образования;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принцип </w:t>
      </w:r>
      <w:proofErr w:type="spellStart"/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постановка и/или корректировка задач художественно-творческого развития детей с учётом «природы» детей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озрастных особенностей и индивидуальных способностей;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принцип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интереса: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и/или корректировка программы с опорой на интересы отдельных детей и детского сообщества (группы детей) в целом.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Специфические принципы,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обусловленные особенностями художественно-эстетической деятельности: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► принцип </w:t>
      </w:r>
      <w:proofErr w:type="spellStart"/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эстетизации</w:t>
      </w:r>
      <w:proofErr w:type="spellEnd"/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предметно-развивающей среды и быта в целом;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► принцип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культурного обогащения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(амплификации) содержания изобразительной деятельности, в соответствии с особенностями познавательного развития детей разных возрастов;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 принцип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взаимосвязи продуктивной деятельности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другими видами детской активности;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принцип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интеграции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видов изобразительного искусства и художественной деятельности;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принцип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эстетического ориентира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общечеловеческие ценности (воспитание человека думающего, чувствующего, созидающего, рефлектирующего);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принцип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обогащения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сенсорно-чувственного опыта;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принцип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организации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пространства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(информационного поля) - основы для развития образных представлений;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принцип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взаимосвязи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обобщённых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представлений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обобщённых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способов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 направленных на создание выразительного художественного образа;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принцип </w:t>
      </w: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естественной радости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(радости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художественного воспитания дошкольников «Цветные ладошки» сформулированы педагогические условия, необходимые для эффективного художественного развития детей дошкольного возраста, а именно: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эстетического отношения и художественных способностей в активной творческой деятельности детей;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создание развивающей среды для занятий по рисованию, лепке, аппликации, художественному труду и самостоятельного детского творчества;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ознакомление детей с основами изобразительного и народного декоративно-прикладного искусства в среде музея и дошкольного образовательного учреждения.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Эстетическое отношение ребёнка к окружающему миру являет собой целую систему его индивидуальных, избирательных связей с эстетическими качествами предметов и явлений действительности.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эстетическое отношение ребёнка входит его эмоциональный отклик на прекрасное (красивое, привлекательное), добрые чувства, его творческая деятельность, посильное стремление к преобразованию окружающего по законам красоты, а также к оценке красивых, гармоничных сочетаний красок, звуков, рифм и т.д.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Эстетический компонент оказывает существенное влияние на установление ведущих звеньев структуры личности в целом.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чёткой ориентировки важно построить модель эстетического отношения детей к окружающему миру, которая в лаконичной (схематичной) форме отразит комплекс взаимосвязанных компонентов художественного развития ребёнка. Такая модель поможет распознавать и формировать процесс художественно-творческого развития детей с учётом возрастных и индивидуальных особенностей.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  эстетического  отношения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три ведущих компонента, каждый из которых, в свою очередь, является многосторонним явлением.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21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Способность эмоционального переживания.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не только видит, но и ощущает, чувствует художественный образ, являясь как бы соучастником событий и явлений, передаваемых художественным произведением.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эмоциональное переживание возникают и проявляются в меру возрастных и индивидуальных возможностей детей, они же способствуют развитию мотивационной установки на активное участие в художественной деятельности. Эмоционально-эстетическое переживание возникает на основе специфики воздействия искусства в разных его проявлениях. Сначала это ориентировочное действие, затем возникновение интересов и предпочтений, на основе которых формируется нравственно-эстетическая направленность.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21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Способность к активному усвоению художественного опыта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(эстетической апперцепции), </w:t>
      </w:r>
      <w:r w:rsidRPr="00F21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самостоятельной творческой деятельности, к саморазвитию и экспериментированию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(поисковым действиям). Общеизвестно, что художественный опыт передаётся ребёнку в различных направлениях и видах творческой деятельности. Ребёнок приобретает основы знаний и представлений о различных видах искусства, начинает осваивать их «язык» - изобразительно-выразительные средства. На этой основе у ребёнка формируются практические художественные умения и в результате - складывается опыт художественно-творческой деятельности. Педагогу важно знать, что наиболее важными в эстетическом опыте являются способности, которые позволяют ребёнку самостоятельно переносить свой опыт (уже знакомое и освоенное под руководством взрослого или в сотворчестве с ним) в новые условия и самостоятельно применять в творческих ситуациях.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Специфические художественные и творческие способности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(восприятие, исполнительство и творчество).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эстетическом воспитании ведущая деятельность детей - художественная. Развивающий характер эстетического воспитания состоится при условии овладения детьми обобщёнными (типичными) и самостоятельными способами художественной деятельности, необходимыми и достаточными во всех видах художественной деятельности.</w:t>
      </w:r>
    </w:p>
    <w:p w:rsidR="00F2142F" w:rsidRPr="00F2142F" w:rsidRDefault="00F2142F" w:rsidP="00F2142F">
      <w:pPr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Calibri"/>
          <w:b/>
          <w:bCs/>
          <w:color w:val="4F81BD"/>
          <w:sz w:val="26"/>
          <w:szCs w:val="26"/>
          <w:lang w:eastAsia="ru-RU"/>
        </w:rPr>
      </w:pPr>
      <w:r w:rsidRPr="00F2142F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Значимые характеристики для разработки и реализации Программы.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Группу «Солнышко» посещают 2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6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мальчиков, наблюдая за детьми, мы сделали вывод, что большинство детей любят рисовать, раскрашивать картинки. На родительском собрании приоритетным пожеланием родителей было, уделять больше внимания детей на творческое развитие. В связи с этим было решено выбрать художественно-эстетическое  направление в работе с детьми и разработать программу по рисованию с целью углубления знаний и умений детей применять в рисовании нетрадиционные техники.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основу была взята программа художественного  воспитания, обучения и развития детей  2-7  лет  Лыковой  И.А.) В данной Программе новизна обстановки, необычное начало работы, красивые и разнообразные материалы, интересные для детей не повторяющиеся задания, живость и непосредственность восприятия и деятельность. Программа позволяет незаметно осваивать секреты художественного мастерства не по схеме «взрослый учит - ребенок учится», а в интересной, увлекательной общей деятельности.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F2142F" w:rsidRPr="00F2142F" w:rsidRDefault="00F2142F" w:rsidP="00F2142F">
      <w:pPr>
        <w:numPr>
          <w:ilvl w:val="0"/>
          <w:numId w:val="3"/>
        </w:num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Cambria" w:eastAsia="Times New Roman" w:hAnsi="Cambria" w:cs="Calibri"/>
          <w:b/>
          <w:bCs/>
          <w:color w:val="4F81BD"/>
          <w:sz w:val="26"/>
          <w:szCs w:val="26"/>
          <w:lang w:eastAsia="ru-RU"/>
        </w:rPr>
      </w:pPr>
      <w:r w:rsidRPr="00F2142F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3017"/>
        <w:gridCol w:w="3126"/>
        <w:gridCol w:w="2741"/>
      </w:tblGrid>
      <w:tr w:rsidR="00F2142F" w:rsidRPr="00F2142F" w:rsidTr="00F2142F"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четырём годам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пяти годам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шести годам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этапе завершения дошкольного образования</w:t>
            </w:r>
          </w:p>
        </w:tc>
      </w:tr>
      <w:tr w:rsidR="00F2142F" w:rsidRPr="00F2142F" w:rsidTr="00F2142F"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Изображает отдельные предметы, простые по композиции и незамысловатые по содержанию сюжеты.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Подбирает цвета, соответствующие изображаемым предметам.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 пользуется карандашами, фломастерами, кистью и красками</w:t>
            </w:r>
            <w:r w:rsidRPr="00F2142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Передаёт несложный сюжет, объединяя в рисунке несколько предметов.</w:t>
            </w:r>
          </w:p>
          <w:p w:rsidR="00F2142F" w:rsidRPr="00F2142F" w:rsidRDefault="00F2142F" w:rsidP="00F2142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Выделяет выразительные средства дымковской и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игрушки. Украшает силуэты игрушек элементами дымковской и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росписи</w:t>
            </w:r>
            <w:r w:rsidRPr="00F214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Создаёт изображения предметов (с натуры, по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представлеию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сюжетные изображения.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разнообразные композиционные решения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изобразительные материалы.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различные цвета и оттенки для создания выразительных образов.</w:t>
            </w:r>
          </w:p>
          <w:p w:rsidR="00F2142F" w:rsidRPr="00F2142F" w:rsidRDefault="00F2142F" w:rsidP="00F2142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Выполняет узоры по мотивам народного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декаративно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-прикладного искусства.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обладает развитым воображением, различает виды изобразительного искусства. Называет основные выразительные средства произведений искусства</w:t>
            </w:r>
          </w:p>
        </w:tc>
      </w:tr>
    </w:tbl>
    <w:p w:rsidR="00F2142F" w:rsidRPr="00F2142F" w:rsidRDefault="00F2142F" w:rsidP="00F2142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F2142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1.5 Оценивание качества образования.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3.2.3. ФГОС ДО, а также комментарием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к ФГОС ДО в рамках реализации образовательной  программы педагоги учреждения обязаны анализировать  индивидуальное развитие воспитанников в форме педагогической диагностики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 Индивидуализации образования, которая предполагает поддержку ребенка, построении его индивидуальной траектории, а также включающая при необходимости коррекцию развития воспитанников в условиях профессиональной компетенции педагогов;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 Оптимизация работы с группой детей.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диагностика проводится воспитателями в виде мониторинга, что предполагает непрерывный процесс наблюдения, анализ продуктов детской деятельности, а также учета критериев и показателей по образовательным областям.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 используется метод систематического включенного наблюдения.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диагностика проводится в декабре. К этому времени проявляются не только проблемы, но и позитивные моменты в развитии ребенка, поэтому становится легче понять, какие проявления, качества требуют поддержки. Промежуточная  диагностика проводится преимущественно с использованием метода наблюдения.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педагогическая диагностика проводится в мае и заключается в обобщении, сравнении, сопоставлении данных, полученных в результате первичной и итоговой диагностики.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педагогической диагностики проводится проектирование образовательного процесса.</w:t>
      </w:r>
    </w:p>
    <w:p w:rsidR="00F2142F" w:rsidRPr="00F2142F" w:rsidRDefault="00F2142F" w:rsidP="00F2142F">
      <w:pPr>
        <w:numPr>
          <w:ilvl w:val="0"/>
          <w:numId w:val="4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Cambria" w:eastAsia="Times New Roman" w:hAnsi="Cambria" w:cs="Calibri"/>
          <w:b/>
          <w:bCs/>
          <w:color w:val="366091"/>
          <w:kern w:val="36"/>
          <w:sz w:val="28"/>
          <w:szCs w:val="28"/>
          <w:lang w:eastAsia="ru-RU"/>
        </w:rPr>
      </w:pPr>
      <w:r w:rsidRPr="00F2142F">
        <w:rPr>
          <w:rFonts w:ascii="Cambria" w:eastAsia="Times New Roman" w:hAnsi="Cambria" w:cs="Calibri"/>
          <w:b/>
          <w:bCs/>
          <w:color w:val="000000"/>
          <w:kern w:val="36"/>
          <w:sz w:val="24"/>
          <w:szCs w:val="24"/>
          <w:lang w:eastAsia="ru-RU"/>
        </w:rPr>
        <w:t>Содержательный раздел.</w:t>
      </w:r>
    </w:p>
    <w:p w:rsidR="00F2142F" w:rsidRPr="00F2142F" w:rsidRDefault="00F2142F" w:rsidP="00F2142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2.1Описание образовательной деятельности в соответствии с направлениями развития ребенка, представленными в образовательной  области «Художественно – эстетическое развитие».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left="360" w:right="44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психолого-педагогической работы с детьми дошкольного возраста по образовательной области «Художественно – эстетическое развитие» (рисование).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left="360" w:right="44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Младшая группа (3-4 года)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 Продолжать учить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Обращать внимание детей на подбор цвета, соответствующего изображаемому предмету.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ритмичному нанесению линий, штрихов, пятен, мазков (опадают с деревьев 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листочки, идет дождь, «снег, снег кружится, белая вся улица», «дождик, дождик, кап, кап, кап...»).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left="360" w:right="44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 (4-5 лет)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при передаче сюжета располагать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right="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Декоративное рисование.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Продолжать формировать умение создавать декоративные композиции по мотивам дымковских,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филимоновских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узоров. Использовать дымковские и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филимоновские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right="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 (5-6 лет)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рисование.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Сюжетное рисование.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Декоративное рисование.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-Майдана. Включать городецкую и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полхов-майданскую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составлять узоры по мотивам городецкой,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полхов-майданской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узор. Предлагать расписывать бумажные силуэты и объемные фигуры.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к школе группа (от 6 до 7 лет)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рисование.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Совершенствовать технику изображения. Продолжать развивать свободу и одновременно точность движений руки под контролем зрения, их 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гелевая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городец</w:t>
      </w:r>
      <w:proofErr w:type="spellEnd"/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др. 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 Постепенно подводить детей к обозначению цветов, например, включающих два оттенка (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желто-зеленый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цветовое восприятие в целях обогащения колористической гаммы рисунка. 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Сюжетное рисование.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рисунках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Декоративное рисование.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жостовская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xapa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ктерные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него элементы узора и цветовую гамму.</w:t>
      </w:r>
    </w:p>
    <w:p w:rsidR="00F2142F" w:rsidRPr="00F2142F" w:rsidRDefault="00F2142F" w:rsidP="00F2142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F2142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2.2. Вариативные формы, способы, методы реализации Программы в образовательной деятельности.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►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 пробуждения ярких эстетических эмоций и переживаний с целью овладения даром сопереживания;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► метод побуждения к сопереживанию, эмоциональной   отзывчивости   на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окружающем мире;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► метод эстетического убеждения (По мысли А.В.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Бакушинского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«Форма, колорит, линия, масса и пространство, фактура должны убеждать собою непосредственно, должны быть самоценны, как чистый эстетический факт».);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метод сенсорного насыщения (без сенсорной основы немыслимо приобщение детей к художественной культуре);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метод эстетического выбора («убеждения красотой»), направленный на формирование эстетического вкуса;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метод разнообразной художественной практики;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метод сотворчества (с педагогом, народным мастером, художником, сверстниками);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метод нетривиальных (необыденных) творческих ситуаций, пробуждающих интерес к художественной деятельности;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метод эвристических и поисковых ситуаций;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►словесный метод;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►наглядный метод;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►репродуктивный метод.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организованной образовательной деятельности, так же, как и в процессе образовательной деятельности в ходе режимных моментов реализуются различные виды деятельности:</w:t>
      </w:r>
    </w:p>
    <w:p w:rsidR="00F2142F" w:rsidRPr="00F2142F" w:rsidRDefault="00F2142F" w:rsidP="00F2142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игровая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сюжетно-ролевую игру, игру с правилами и другие виды игры;</w:t>
      </w:r>
    </w:p>
    <w:p w:rsidR="00F2142F" w:rsidRPr="00F2142F" w:rsidRDefault="00F2142F" w:rsidP="00F2142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коммуникативная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(общение и взаимодействие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сверстниками);</w:t>
      </w:r>
    </w:p>
    <w:p w:rsidR="00F2142F" w:rsidRPr="00F2142F" w:rsidRDefault="00F2142F" w:rsidP="00F2142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познавательно-исследовательская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(исследования объектов окружающего мира и экспериментирования с ними);</w:t>
      </w:r>
    </w:p>
    <w:p w:rsidR="00F2142F" w:rsidRPr="00F2142F" w:rsidRDefault="00F2142F" w:rsidP="00F2142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восприятие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художественной литературы и фольклора;</w:t>
      </w:r>
    </w:p>
    <w:p w:rsidR="00F2142F" w:rsidRPr="00F2142F" w:rsidRDefault="00F2142F" w:rsidP="00F2142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самообслуживание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элементарный бытовой труд;</w:t>
      </w:r>
    </w:p>
    <w:p w:rsidR="00F2142F" w:rsidRPr="00F2142F" w:rsidRDefault="00F2142F" w:rsidP="00F2142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конструирование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разного материала, включая конструкторы, модули, бумагу, природный и иной материал;</w:t>
      </w:r>
    </w:p>
    <w:p w:rsidR="00F2142F" w:rsidRPr="00F2142F" w:rsidRDefault="00F2142F" w:rsidP="00F2142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изобразительная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(рисование);</w:t>
      </w:r>
    </w:p>
    <w:p w:rsidR="00F2142F" w:rsidRPr="00F2142F" w:rsidRDefault="00F2142F" w:rsidP="00F2142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музыкальная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(восприятие и понимание смысла музыкальных произведений,</w:t>
      </w:r>
      <w:proofErr w:type="gramEnd"/>
    </w:p>
    <w:p w:rsidR="00F2142F" w:rsidRPr="00F2142F" w:rsidRDefault="00F2142F" w:rsidP="00F2142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2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двигательная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(овладение основными движениями) формы активности ребенка.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Интеграция разных видов изобразительного искусства и художественной деятельности детей на основе принципа взаимосвязи обобщённых представлений (интеллектуальный компонент) и обобщённых способов действий (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операциональный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компонент)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F2142F" w:rsidRPr="00F2142F" w:rsidRDefault="00F2142F" w:rsidP="00F2142F">
      <w:pPr>
        <w:pBdr>
          <w:bottom w:val="single" w:sz="6" w:space="12" w:color="D6DDB9"/>
        </w:pBdr>
        <w:shd w:val="clear" w:color="auto" w:fill="FFFFFF"/>
        <w:spacing w:before="120" w:line="240" w:lineRule="auto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F2142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2.3. Способы и направления поддержки детской инициативы.</w:t>
      </w:r>
    </w:p>
    <w:tbl>
      <w:tblPr>
        <w:tblW w:w="1222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9028"/>
      </w:tblGrid>
      <w:tr w:rsidR="00F2142F" w:rsidRPr="00F2142F" w:rsidTr="00F2142F"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поддержки детской инициативы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numPr>
                <w:ilvl w:val="0"/>
                <w:numId w:val="6"/>
              </w:numPr>
              <w:spacing w:before="30" w:after="30" w:line="240" w:lineRule="auto"/>
              <w:ind w:left="12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разнообразной самостоятельной творческой деятельности</w:t>
            </w:r>
          </w:p>
          <w:p w:rsidR="00F2142F" w:rsidRPr="00F2142F" w:rsidRDefault="00F2142F" w:rsidP="00F2142F">
            <w:pPr>
              <w:numPr>
                <w:ilvl w:val="0"/>
                <w:numId w:val="6"/>
              </w:numPr>
              <w:spacing w:before="30" w:after="30" w:line="240" w:lineRule="auto"/>
              <w:ind w:left="12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поощрение – одобрение, похвала,</w:t>
            </w:r>
          </w:p>
          <w:p w:rsidR="00F2142F" w:rsidRPr="00F2142F" w:rsidRDefault="00F2142F" w:rsidP="00F2142F">
            <w:pPr>
              <w:numPr>
                <w:ilvl w:val="0"/>
                <w:numId w:val="6"/>
              </w:numPr>
              <w:spacing w:before="30" w:after="30" w:line="240" w:lineRule="auto"/>
              <w:ind w:left="12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награждение подарком,</w:t>
            </w:r>
          </w:p>
          <w:p w:rsidR="00F2142F" w:rsidRPr="00F2142F" w:rsidRDefault="00F2142F" w:rsidP="00F2142F">
            <w:pPr>
              <w:numPr>
                <w:ilvl w:val="0"/>
                <w:numId w:val="6"/>
              </w:numPr>
              <w:spacing w:before="30" w:after="30" w:line="240" w:lineRule="auto"/>
              <w:ind w:left="12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эмоциональная поддержка, проявление особого доверия, восхищения,</w:t>
            </w:r>
          </w:p>
          <w:p w:rsidR="00F2142F" w:rsidRPr="00F2142F" w:rsidRDefault="00F2142F" w:rsidP="00F2142F">
            <w:pPr>
              <w:numPr>
                <w:ilvl w:val="0"/>
                <w:numId w:val="6"/>
              </w:numPr>
              <w:spacing w:before="30" w:after="30" w:line="240" w:lineRule="auto"/>
              <w:ind w:left="12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повышенного внимания и заботы;</w:t>
            </w:r>
          </w:p>
          <w:p w:rsidR="00F2142F" w:rsidRPr="00F2142F" w:rsidRDefault="00F2142F" w:rsidP="00F2142F">
            <w:pPr>
              <w:numPr>
                <w:ilvl w:val="0"/>
                <w:numId w:val="6"/>
              </w:numPr>
              <w:spacing w:before="30" w:after="30" w:line="240" w:lineRule="auto"/>
              <w:ind w:left="12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наказание – замечание,</w:t>
            </w:r>
          </w:p>
          <w:p w:rsidR="00F2142F" w:rsidRPr="00F2142F" w:rsidRDefault="00F2142F" w:rsidP="00F2142F">
            <w:pPr>
              <w:numPr>
                <w:ilvl w:val="0"/>
                <w:numId w:val="6"/>
              </w:numPr>
              <w:spacing w:before="30" w:after="30" w:line="240" w:lineRule="auto"/>
              <w:ind w:left="12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предупреждение, порицание,</w:t>
            </w:r>
          </w:p>
          <w:p w:rsidR="00F2142F" w:rsidRPr="00F2142F" w:rsidRDefault="00F2142F" w:rsidP="00F2142F">
            <w:pPr>
              <w:numPr>
                <w:ilvl w:val="0"/>
                <w:numId w:val="6"/>
              </w:numPr>
              <w:spacing w:before="30" w:after="30" w:line="240" w:lineRule="auto"/>
              <w:ind w:left="12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индивидуальный разговор,</w:t>
            </w:r>
          </w:p>
          <w:p w:rsidR="00F2142F" w:rsidRPr="00F2142F" w:rsidRDefault="00F2142F" w:rsidP="00F2142F">
            <w:pPr>
              <w:numPr>
                <w:ilvl w:val="0"/>
                <w:numId w:val="6"/>
              </w:numPr>
              <w:spacing w:before="30" w:after="30" w:line="240" w:lineRule="auto"/>
              <w:ind w:left="12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временное ограничение определённых прав или развлечений;</w:t>
            </w:r>
          </w:p>
          <w:p w:rsidR="00F2142F" w:rsidRPr="00F2142F" w:rsidRDefault="00F2142F" w:rsidP="00F2142F">
            <w:pPr>
              <w:numPr>
                <w:ilvl w:val="0"/>
                <w:numId w:val="6"/>
              </w:numPr>
              <w:spacing w:before="30" w:after="30" w:line="240" w:lineRule="auto"/>
              <w:ind w:left="12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образовательная ситуация;</w:t>
            </w:r>
          </w:p>
          <w:p w:rsidR="00F2142F" w:rsidRPr="00F2142F" w:rsidRDefault="00F2142F" w:rsidP="00F2142F">
            <w:pPr>
              <w:numPr>
                <w:ilvl w:val="0"/>
                <w:numId w:val="6"/>
              </w:numPr>
              <w:spacing w:before="30" w:after="30" w:line="240" w:lineRule="auto"/>
              <w:ind w:left="12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игры;</w:t>
            </w:r>
          </w:p>
          <w:p w:rsidR="00F2142F" w:rsidRPr="00F2142F" w:rsidRDefault="00F2142F" w:rsidP="00F2142F">
            <w:pPr>
              <w:numPr>
                <w:ilvl w:val="0"/>
                <w:numId w:val="6"/>
              </w:numPr>
              <w:spacing w:before="30" w:after="30" w:line="240" w:lineRule="auto"/>
              <w:ind w:left="12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соревнования; состязания;</w:t>
            </w:r>
          </w:p>
          <w:p w:rsidR="00F2142F" w:rsidRPr="00F2142F" w:rsidRDefault="00F2142F" w:rsidP="00F2142F">
            <w:pPr>
              <w:numPr>
                <w:ilvl w:val="0"/>
                <w:numId w:val="6"/>
              </w:numPr>
              <w:spacing w:before="30" w:after="30" w:line="240" w:lineRule="auto"/>
              <w:ind w:left="12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выставки детских работ;</w:t>
            </w:r>
          </w:p>
          <w:p w:rsidR="00F2142F" w:rsidRPr="00F2142F" w:rsidRDefault="00F2142F" w:rsidP="00F2142F">
            <w:pPr>
              <w:numPr>
                <w:ilvl w:val="0"/>
                <w:numId w:val="6"/>
              </w:numPr>
              <w:spacing w:before="30" w:after="30" w:line="240" w:lineRule="auto"/>
              <w:ind w:left="12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участие в конкурсах</w:t>
            </w:r>
          </w:p>
          <w:p w:rsidR="00F2142F" w:rsidRPr="00F2142F" w:rsidRDefault="00F2142F" w:rsidP="00F2142F">
            <w:pPr>
              <w:numPr>
                <w:ilvl w:val="0"/>
                <w:numId w:val="6"/>
              </w:numPr>
              <w:spacing w:before="30" w:after="30" w:line="0" w:lineRule="atLeast"/>
              <w:ind w:left="12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привлечение детей к украшению группы к различным мероприятиям</w:t>
            </w:r>
          </w:p>
        </w:tc>
      </w:tr>
    </w:tbl>
    <w:p w:rsidR="00F2142F" w:rsidRPr="00F2142F" w:rsidRDefault="00F2142F" w:rsidP="00F2142F">
      <w:pPr>
        <w:pBdr>
          <w:bottom w:val="single" w:sz="6" w:space="12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F2142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2.4 Календарно-тематическое планирование НОД (рисование)</w:t>
      </w:r>
    </w:p>
    <w:p w:rsidR="00F2142F" w:rsidRPr="00F2142F" w:rsidRDefault="00F2142F" w:rsidP="00F2142F">
      <w:pPr>
        <w:pBdr>
          <w:bottom w:val="single" w:sz="6" w:space="12" w:color="D6DDB9"/>
        </w:pBdr>
        <w:shd w:val="clear" w:color="auto" w:fill="FFFFFF"/>
        <w:spacing w:before="120" w:line="240" w:lineRule="auto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F2142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Младшая группа 3-4 года.</w:t>
      </w: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4325"/>
        <w:gridCol w:w="5677"/>
      </w:tblGrid>
      <w:tr w:rsidR="00F2142F" w:rsidRPr="00F2142F" w:rsidTr="00F2142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занятия</w:t>
            </w:r>
          </w:p>
        </w:tc>
      </w:tr>
      <w:tr w:rsidR="00F2142F" w:rsidRPr="00F2142F" w:rsidTr="00F2142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весёлый, звонкий мяч»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«Разноцветные шарики»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«Яблоко с листочком и червячком»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«Ягодка за ягодкой (на кустиках)»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предметов, состоящих из 2-3 частей разной формы. Отработка техники рисования 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гуашевыми красками. Развитие чувства цвета и формы.</w:t>
            </w:r>
          </w:p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ритмической композиции. Сочетание изобразительных техник: рисование веточек цветными карандашами и ягодок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атными палочками.</w:t>
            </w:r>
          </w:p>
        </w:tc>
      </w:tr>
      <w:tr w:rsidR="00F2142F" w:rsidRPr="00F2142F" w:rsidTr="00F2142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«Падают, падают листья»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«Грибы на пенёчке»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«Выросла репка большая-пребольшая»</w:t>
            </w:r>
          </w:p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«Мышка-норушка»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осенних листьев приёмом «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тёплыми цветами (красным, жёлтым, оранжевым</w:t>
            </w:r>
            <w:proofErr w:type="gramEnd"/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коллективной композиции из грибов. Рисование грибов из 3-х частей (ножка, шляпка, травка).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сказочной композиции, рисование репки и домика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овальной формы,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необходимых элементов, создание сказочного образа.</w:t>
            </w:r>
          </w:p>
        </w:tc>
      </w:tr>
      <w:tr w:rsidR="00F2142F" w:rsidRPr="00F2142F" w:rsidTr="00F2142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«Град, град!»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«Светлячок»  по мотивам стихотворения В.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Шипуновой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«Сороконожка в магазине»</w:t>
            </w:r>
          </w:p>
          <w:p w:rsidR="00F2142F" w:rsidRPr="00F2142F" w:rsidRDefault="00F2142F" w:rsidP="00F2142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«Полосатые полотенца для лесных зверушек»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тучи и града ватными палочками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изменением частоты размещения пятен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(пятнышки на туче близко друг к другу, град на</w:t>
            </w:r>
            <w:proofErr w:type="gramEnd"/>
          </w:p>
          <w:p w:rsidR="00F2142F" w:rsidRPr="00F2142F" w:rsidRDefault="00F2142F" w:rsidP="00F2142F">
            <w:pPr>
              <w:pBdr>
                <w:bottom w:val="single" w:sz="6" w:space="12" w:color="D6DDB9"/>
              </w:pBdr>
              <w:spacing w:before="120" w:after="12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более редко, с просветами.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явлением контраста. Рисование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светлячка (по представлению) на бумаге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ѐрного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тѐмно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-синего цвета. Развитие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воображения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сложных по форме изображений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волнистых линий. Согласование пропорций фона (листа бумаги) и задуманного образа.</w:t>
            </w:r>
          </w:p>
          <w:p w:rsidR="00F2142F" w:rsidRPr="00F2142F" w:rsidRDefault="00F2142F" w:rsidP="00F2142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узоров из прямых и волнистых линий на длинном прямоугольнике. Развитие чувства ритма 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(чередование в узоре 2-3 цветов или разных линий)</w:t>
            </w:r>
          </w:p>
        </w:tc>
      </w:tr>
      <w:tr w:rsidR="00F2142F" w:rsidRPr="00F2142F" w:rsidTr="00F2142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«Вьюга-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завирюха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«Серпантин»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«Праздничная ёлочка»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 снежинки»</w:t>
            </w:r>
          </w:p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хаотичных узоров в технике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опенка.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проведение линий разного цвета (красного, синего, жёлтого, зелёного) и различной конфигурации (волнистых, спиралевидных, с петлями и их сочетание).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Самостоятельный выбор листа бумаги для фона (формат, размер, величина). Раскрепощение рисующей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чувства цвета и формы.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и украшение пушистой нарядной ёлочки.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шестилучевых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снежинок из трёх линий с учётом исходной формы (круг, шестигранник),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узоров фломастерами или красками (по выбору детей).</w:t>
            </w:r>
          </w:p>
        </w:tc>
      </w:tr>
      <w:tr w:rsidR="00F2142F" w:rsidRPr="00F2142F" w:rsidTr="00F2142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2142F" w:rsidRPr="00F2142F" w:rsidRDefault="00F2142F" w:rsidP="00F2142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«Бублики-баранки»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«Катится колобок по дорожке»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«Снеговик-великан»</w:t>
            </w:r>
          </w:p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«В некотором царстве»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«Робин Красношейка»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«Большая стирка» (платочки и  полотенца)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Рисование кругов, контрастных по размеру (диаметру). Самостоятельный выбор кисти: с широким ворсом - для рисования баранок, с узким ворсом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рисования бубликов.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по сюжету сказки «Колобок». Создание образа колобка на основе круга или овала, петляющей дорожки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основе волнистой линии с петлями. Самостоятельное использование таких выразительных средств, как линия, форма, цвет.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образа снеговика, сказочной обстановки. Развитие чувства формы и ритма, глазомера и 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мелкой моторики.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мотивам сказок</w:t>
            </w:r>
            <w:r w:rsidRPr="00F214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Самостоятельный выбор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сказочных героев и средств художественно-образной выразительности. Развитие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воображения.</w:t>
            </w:r>
          </w:p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образа лесенки: наклеивание готовых форм – бумажных полосок.  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сюжета по своему замыслу.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предметов квадратной и прямоугольной формы.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композиции на основе линейного рисунка (бельё сушится на верёвочке.</w:t>
            </w:r>
            <w:proofErr w:type="gramEnd"/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весёлых композиций: рисование готовых фигурок на цветной фон, рисование на них «грязных» пятен, дорисовка «ёмкостей» для купания (тазик, ванночка, лужа, ручей)</w:t>
            </w:r>
            <w:proofErr w:type="gramEnd"/>
          </w:p>
        </w:tc>
      </w:tr>
      <w:tr w:rsidR="00F2142F" w:rsidRPr="00F2142F" w:rsidTr="00F2142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«Цветок для мамочки»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«Сосульки»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«Неваляшка танцует»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олнышко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Раскидай колечки!»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картин в подарок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изображений в форме вытянутого треугольника. Сочетание изобразительных техник: обрывная аппликация, рисование красками и карандашами. Воспитание интереса к рисованию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неваляшки в движении (в наклонном положении). Сочетание материалов и способов создания образа. Развитие чувства формы и ритма</w:t>
            </w:r>
          </w:p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выбор материалов и средств художественной выразительности для создания образа фольклорного солнышка</w:t>
            </w:r>
          </w:p>
        </w:tc>
      </w:tr>
      <w:tr w:rsidR="00F2142F" w:rsidRPr="00F2142F" w:rsidTr="00F2142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«Ручеёк и кораблик»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«Почки и листочки»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«Божья коровка»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«Флажки»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композиции из нескольких элементов разной формы (ручеёк и кораблики). Развитие 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чувства формы и композиции.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Освоение изобразительно-выразительных сре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передачи трансформации образа: рисование ветки с почками и листочками.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Рисование выразительного, эмоционального образа жука «солнышко» (божьей коровки), на основе зелёного листика, вырезанного воспитателем. Развитие чувства цвета и формы.</w:t>
            </w:r>
          </w:p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   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флажков разной формы (прямоугольных, пятиугольных, полукруглых). Развитие чувства формы и цвета.</w:t>
            </w:r>
          </w:p>
        </w:tc>
      </w:tr>
      <w:tr w:rsidR="00F2142F" w:rsidRPr="00F2142F" w:rsidTr="00F2142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«Цыплята и одуванчики»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знакомства с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игрушкой. Оформление силуэтов фигурок освоенными декоративными элементами. Проведение тонких прямых линий кисточкой, нанесение цветных пятен приёмом «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Воспитание интереса к народному декоративно-прикладному искусству. Развитие «зрительской» культуры и художественного вкуса.</w:t>
            </w:r>
          </w:p>
          <w:p w:rsidR="00F2142F" w:rsidRPr="00F2142F" w:rsidRDefault="00F2142F" w:rsidP="00F2142F">
            <w:pPr>
              <w:pBdr>
                <w:bottom w:val="single" w:sz="6" w:space="0" w:color="D6DDB9"/>
              </w:pBdr>
              <w:spacing w:before="120" w:after="120" w:line="0" w:lineRule="atLeast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  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монохромной композиции на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Воспитание интереса к природе и отражению представлений (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впетчатлений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доступной изобразительной деятельности</w:t>
            </w:r>
          </w:p>
        </w:tc>
      </w:tr>
    </w:tbl>
    <w:p w:rsidR="00F2142F" w:rsidRPr="00F2142F" w:rsidRDefault="00F2142F" w:rsidP="00F2142F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Средней группе </w:t>
      </w:r>
      <w:proofErr w:type="gramStart"/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4-5 лет)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4155"/>
        <w:gridCol w:w="5928"/>
      </w:tblGrid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занятия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картинки»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 лесу»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«Цветочная клумба»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«Весёлый поезд»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Определение замысла в соответствии с назначением 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рисунка (картинка для шкафчика). Самостоятельное творчество - рисование предметных картинок и оформление рамочками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Рисование простых сюжетов по замыслу. Выявление уровня развития графических умений и композиционных способностей.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Рисование цветов разной формы, подбор красивого цветосочетания. Освоение приёма оформления цветк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красивое расположение, украшение декоративными элементами)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Рассматривание вида из окна.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коллективной композиции из паровозика и вагончиков.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«Храбрый петушок»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«Листопад и звездопад»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«Яблочко спелое»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«Кисть рябины красной»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Создание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красивых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композиции на бумаге. Знакомство с явлением контраста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многоцветного (спелого) яблока гуашевыми красками и половинки яблока (среза) цветными карандашами или фломастерами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«Мышь и воробей»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«Зайка серенький стал беленьким»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«Бабушкин домик»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«Сказочный дворец»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простых графических сюжетов по мотивам сказок. Понимание обобщённого способа изображения разных животных (мышь и воробей)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Трансформация выразительного образа зайчика: замена летней шубки на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зимнюю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раскрашивание бумажного силуэта серого цвета  белой гуашевой краской.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Дать представление о русской избе как памятнике русской деревянной архитектуры; учить передавать 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строения избы, украшать узорами окна, двери.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детей создавать сказочный образ, рисуя основу здания и придумывая украшающие детали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«Котятки и перчатки»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ёлочка»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«Сказочные птицы»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«Забавные животные»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Изображение и оформление «перчаток» (или «рукавичек») по своим ладошкам - правой и левой. Формирование графических умений - обведение кисти руки с удерживанием карандаша на одном расстоянии без отрыва от бумаги.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Рисование новогодней ёлки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гуашевы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красками с передачей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строения и размещения в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ранстве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Выбор конкретных приёмов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 зависимости от общей формы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 объекта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Учить детей рисовать птиц по представлениям (по сказкам); передавать в рисунке правильную посадку головы птицы, положение крыльев, хвоста; воспитывать любовь и бережное отношение к пернатым.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Познакомить детей с творчеством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Е.И.Чарушина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 учить рисовать животных, составляя изображение из простых форм (овал, круг, линия и т.д.). Развивать наблюдательность, эстетическое восприятие окружающего мира и желание его изображать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забавы»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«Клякса»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«Дворец для снегурочки»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«Девочка-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снегурочка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Рисование нарядных снеговиков в шапочках и шарфиках. Освоение приёмов декоративного оформления одежды. Развитие глазомера, чувство цвета, формы.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Познакомить с таким способом изображения, как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показать её выразительные возможности; 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воображение, фантазию, интерес к творческой деятельности.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Продолжать знакомить детей с произведениями поэтов, художников и композиторов о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создавать сказочный образ, рисуя основу здания и придумывая украшающие детали ( 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Учить детей рисовать Снегурочку в шубке, смешивая цвета для получения новых оттенков. Вспомнить с детьми содержание сказки о Снегурочке, попросить придумать новую сказку. Развивать самостоятельность, творческую активность.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розовые яблоки, на ветках снегири!»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«Мишка и мышка»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«Храбрый мышонок»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«Замёрзшее дерево»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снегирей на заснеженных ветках. Создание простой композиции. Передача особенностей внешнего вида конкретной птицы - строения тела и окраски.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Самостоятельный отбор содержания рисунка. Решение творческой задачи: изображение контрастных по размеру образов (мишка и мышка) с передачей взаимоотношений между ними. Получение серого цвета для рисования мышки.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Передача сюжета литературного произведения: создание композиции, включающей героя - храброго мышонка - и препятствий, которые он преодолевает.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Учить создавать в рисунке образ замёрзшего дерева; закреплять умение правильно рисовать строение дерева (ствол, сучки, тонкие ветви). Развивать воображение, творческие способности.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Апрель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«Весёлые матрёшки 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«Красивые салфетки»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«Подарим маме цветы»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«Корабли на море»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«Кошка с воздушными шариками»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«Рыбки играют, рыбки сверкают»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«Изящные рисунки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Ю.Васнецова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книге «Шутки-прибаутки»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«Кони на лугу»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матрёшкой как видом народной игрушки. Рисование матрёшки с натуры с передачей формы, пропорций и элементов оформления «одежды» (цветы и листья на юбке, фартуке, сорочке, платке). Воспитание 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интереса к народной культуре.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Рисование узоров на салфетках круглой и квадратной формы. Гармоничное сочетание элементов декора по цвету и форме (точки, круги, пятна, линии прямые и волнистые). Понимание зависимости орнамента от формы салфетки.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Учить рассматривать живые цветы, их строение, форму, цвет; рисовать стебли и листья зелёной краской, лепестк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ярким, красивым цветом (разными приёмами).Закреплять умение использовать в процессе рисования разнообразные формообразующие движения.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Расширять представление детей о морском транспорте. Учить задумывать композицию рисунка, его содержание. Развивать творческое воображение, эстетические чувства.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простых сюжетов по мотивам литературного произведения.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выбор изобразительно-выразительных средств для передачи характера и настроения персонажа кошки, поранившей лапку).</w:t>
            </w:r>
            <w:proofErr w:type="gramEnd"/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Изображение рыбок из отдельных элементов (кругов, овалов, треугольников). Развитие комбинаторных и композиционных умений.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Познакомить детей с творчеством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Ю.Васнецова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учить создавать иллюстрации к детским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потешкам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передавать образы персонажей; развивать образное мышление, воображение.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композицию с фигурами лошадей, варьируя их положение на листе. Учить рисовать коня, соблюдая основные пропорции; дополнять рисунок необходимыми элементами.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«Радуга-дуга, не давай дождя!»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«Путаница»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«Праздничный салют»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«Красивое платье»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Самостоятельное и творческое отражение представлений о красивых природных явлениях разными изобразительно-выразительными средствами. Создание 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интереса к изображению радуги. Формирование элементарных представлений по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цветоведению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(последовательность цветовых дуг в радуге, гармоничные цветосочетания на цветовой модели). Развитие чувства цвета. Воспитание эстетического отношения к природе.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Рисование фантазийных образов. Самостоятельный поиск оригинального («невсамделишного») содержания и соответствующих изобразительно-выразительных средств. «Раскрепощение» рисующей руки. Освоение нетрадиционных техник (рисование пальчиками, ладошками, отпечатки разными предметами,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Развитие творческого воображения и чувства юмора. Воспитание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творческости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самостоятельности, уверенности, инициативности.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Учить детей рисовать праздничный салют, используя восковые мелки, акварель или гуашь; познакомить детей с достопримечательностями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осквы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прививать любовь к нашей Родине, её традициям.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работой ателье мод; нарисовать красивую одежду, развивать эстетическое восприятие; обратить внимание на то, что искусство окружает нас повсюду.</w:t>
            </w:r>
          </w:p>
        </w:tc>
      </w:tr>
    </w:tbl>
    <w:p w:rsidR="00F2142F" w:rsidRPr="00F2142F" w:rsidRDefault="00F2142F" w:rsidP="00F2142F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Старшая группа (5-6  лет)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4230"/>
        <w:gridCol w:w="5842"/>
      </w:tblGrid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занятия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Весёлое лето</w:t>
            </w: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палитра</w:t>
            </w: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в нашем парке</w:t>
            </w: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 на окошке</w:t>
            </w: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Создание беспредметных (абстрактных) композиций; составление летней цветовой палитры.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лиственных деревьев по представлению с передачей характерных особенностей строения ствола и кроны.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Создание композиций из окошек с симметричными силуэтами кошек и декоративными занавесками разной формы.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натюрморт</w:t>
            </w: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листочки</w:t>
            </w: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дымковская</w:t>
            </w: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«Нарядные лошадки»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овощей по их описанию в загадках и шуточном стихотворении; развитие воображения.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осенних листьев с натуры, передавая их форму карандашом и колорит - акварельными красками.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Знакомство с дымковской игрушкой как видом народного декоративно-прикладного искусства.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Декоративное оформление вылепленных лошадок по мотивам дымковской игрушки (кругами, пятнами, точками, прямыми линиями и штрихами).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хохлома»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«Белая берёзка»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«Лиса-кумушка»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«Чудесные превращения кляксы»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«золотой хохломой», рисование узоров из растительных элементов (травка, Кудрина, ягоды, цветы) по мотивам хохломской росписи.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Рисование осенней берёзки по мотивам лирического стихотворения; гармоничное сочетание разных изобразительных техник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парных иллюстраций к разным сказкам: создание контрастных по характеру образов одного героя; поиск средств выразительности.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Свободное экспериментирование с разными материалами и инструментами: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опредмечивание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оживление» необычных форм.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«Белая берёза под моим окном…»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«Волшебные снежинки»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«Еловые веточки»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«Кошка с котятами»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зимней (серебряной) берёзки по мотивам лирического стихотворения; гармоничное сочетание разных изобразительных техник.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Построение кругового узора из центра, симметрично располагая элементы на лучевых осях или по концентрическим кругам.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еловой ветки с натуры; создание коллективной композиции «рождественский венок»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Учить детей рисовать пушистый мех животного с 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помощью жёсткой кисти. Учить составлять композицию, учитывая передний и задний план. Развивать наблюдательность, самостоятельность, творческую активность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«Весёлый клоун»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«Весело качусь я под гору в сугроб»(2 занятия)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«Сказочная гжель»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выразительной фигуры человека в контрастном костюме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движении и с передачей мимики (улыбка, смех).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композиционных умений (рисование по всему листу бумаги с передачей пропорциональных и пространственных отношений).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детей с традиционным русским промысло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«гжельская керамика»; освоить простые элементы росписи (прямые линии различной толщины, точки, сеточки). Воспитывать уважение к народным умельцам.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группа»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«Волшебные цветы»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«Папин портрет»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«Милой мамочки портрет»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рисунке личных впечатлений о жизни в своей группе детского сада; сотворчество и сотрудничество.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фантазийных цветов по мотивам экзотических растений; освоение приёмов видоизменения и декорирования лепестков и венчиков.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мужского портрета с передачей характерных особенностей внешнего вида, характера и настроения конкретного человека (папы, дедушки, брата, дяди</w:t>
            </w:r>
            <w:proofErr w:type="gramEnd"/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Рисование женского портрета с передачей характерных особенностей внешнего вида, характера и настроения конкретного человека.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 нарядись</w:t>
            </w: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«Солнечный цвет»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«Дымковская барышня»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«Весеннее небо»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Рисование солнышка по мотивам декоративно-прикладного искусства и книжной графики (по иллюстрациям к народным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потешкам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песенкам).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Экспериментальное (опытное) освоение цвета; расширение цветовой палитры «солнечных» оттенков.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  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оформление вылепленных фигурок по мотивам дымковской игрушки (кругами, пятнами, точками, штрихами.</w:t>
            </w:r>
            <w:proofErr w:type="gramEnd"/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Свободное экспериментирование с акварельными красками и разными художественными материалами: рисование неба способом цветовой растяжки «по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мокрому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рисую море»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«Морская азбука»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«Превращения камешков»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аквариум»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Свободное экспериментирование с акварельными красками и разными художественными материалами: рисование неба способом цветовой растяжки «по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мокрому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Изготовление коллективной азбуки на морскую тему: рисование морских растений и животных, названия которых начинаются на разные буквы алфавита.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Создание художественных образов на основе природных форм (камешков). Освоение разных приёмов рисования на камешках различной формы.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Составление гармоничных образов рыбок из отдельных элементов (кругов, овалов, треугольников).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Зелёный май»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Радуга-дуга</w:t>
            </w: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Неприбранный стол</w:t>
            </w: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музыку</w:t>
            </w: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Экспериментальное (опытное) освоение цвета; развитие творческого воображения, чувства цвета и композиции; расширение «весенней» палитры.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 художественного интереса к природе, отображению представлений и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впетчатлений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общения с ней в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Самостоятельное и творческое отражение представлений о красивых природных явлениях разными изобразительно-выразительными средствами. Воспитание художественного интереса к природе, отображению представлений и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впетчатлений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общения с ней в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о жанре живопис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натюрморте. 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развивать творческую активность и воображение детей.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ассоциировать музыку со своим настроением, называть своё душевное состояние и выражать его на бумаге при помощи цветовых пятен, линий, образов. Закреплять умение детей смешивать цвета.</w:t>
            </w:r>
          </w:p>
        </w:tc>
      </w:tr>
    </w:tbl>
    <w:p w:rsidR="00F2142F" w:rsidRPr="00F2142F" w:rsidRDefault="00F2142F" w:rsidP="00F2142F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Подготовительной к школе группа</w:t>
      </w:r>
      <w:proofErr w:type="gramEnd"/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4278"/>
        <w:gridCol w:w="5793"/>
      </w:tblGrid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занятия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«Улетает наше лето»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«Чудесная мозаика»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качели»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«Ветка рябины»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отражения в рисунке летних впечатлений (самостоятельность, оригинальность, адекватные изобразительно-выразительные средства).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декоративными оформительскими техниками (мозаикой) для создания многоцветной гармоничной композиции.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рисунке своих впечатлений о любимых забавах и развлечениях; самостоятельный поиск изобразительно-выразительных средств.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Учить детей передавать характерные особенности натуры: форму частей, строение веток и листьев, их цвет и оттенки. Закреплять умение красиво располагать ветки на листе бумаги. Упражнять в рисовании карандашом и гуашью. Учить сопоставлять рисунок с натурой, добиваться большей точности в изображении.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«Лес, точно терем расписной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..»</w:t>
            </w:r>
            <w:proofErr w:type="gramEnd"/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«Деревья смотрят в озеро»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«Летят перелётные птицы»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мотивам сказки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М.Гаршина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«Осенние дары»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Самостоятельный поиск оригинальных способов создания кроны дерева (обрывная и накладная аппликация,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раз-движение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прорезной декор) и 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многоярусной композиции.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детей с новой техникой рисования двойных (зеркально симметричных) изображений акварельными красками (монотипия, отпечатки.)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Создание сюжетов по мотивам сказки, комбинирование изобразительных техник, отражение смысловых связей и пространственных взаимоотношений.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о жанре живопис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«Такие разные зонтики»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«Мы едем, едем, едем в далёкие края…»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 горам, по долам…»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«Разговорчивый родник»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узоров на полукруге; осмысление связи между орнаментом и формой украшаемого изделия (узор на зонте и парашюте).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Отображение в рисунке впечатлений о поездках - рисование несложных сюжетов и пейзажей (по выбору) как вид за окном во время путешествия.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Отражение в рисунке своих представлений о природных ландшафтах (сюжет на фоне горного пейзажа).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Ознакомление с изобразительными возможностями нового художественного материала - пастели. Освоение приёмов работы острым краем (штриховка) и плашмя (тушевка).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«Морозные узоры»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«Дремлет лес под сказку сна»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«Гжельская сказка»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«Сказочная птица»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Рисование морозных узоров в стилистике кружевоплетения (точка, круг, завиток, листок, лепесток, трилистник, волнистая линия, прямая линия с узелками, сетка, цветок, петля и пр.).</w:t>
            </w:r>
            <w:proofErr w:type="gramEnd"/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Создание образа зимнего леса по замыслу, 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самостоятельный выбор оригинальных способов рисования заснеженных крон деревьев. Совершенствование техники рисования концом кисти (рука на весу).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Закреплять знания детей о холодной гамме оттенков гжельской росписи; учить получать разные оттенки. Учить создавать декоративную композицию, используя только белый и синий цвета. Продолжать знакомить с приёмами рисования элементов росписи. Развивать эстетическое восприятие, чувство цвета, творческие способности.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 тёплых цветах и их оттенках; умение смешивать гуашевые краски, рисовать кистью. Учить создавать в рисунке образ сказочной птицы, рисуя необычные элементы на хохолке, хвосте, оперении с помощью узоров, оттенков цвета. Развивать чувство цвета и ритма в узоре, творческую активность.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рождественскую ночь»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«Баба Яга и Леший»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«Кони-птицы»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«Народный индюк (по мотивам дымковской игрушки)»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историей праздника Рождества, его особенностями. Учить создавать композицию со свечой и ёлочной веткой. Воспитывать чувство уважения к русской культуре, её истокам.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сказочных сюжетов по замыслу: самостоятельный отбор содержания рисунка (эпизода сказки) и способов передачи действий и взаимоотношений героев.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рисования детьми фантазийных коней-птиц по мотивам городецкой росписи. Развитие чувства цвета, формы и композиции.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лепных фигурок по мотивам дымковской (вятской) игрушки. Освоение узора в зависимости от формы.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«Пир на вес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декоративная посуда и 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сказочные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явства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«Морские коньки играют в прятки»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«Белый медведь и северное сияние»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папа»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Рисование декоративной посуды по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мотивам «гжели», дополнение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жениями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сказочных яств и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коллективной композиции (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ничный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стол).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выбор художественных материалов и средств образной выразительности для раскрытия предложенной темы.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способов изображения северных животных по представлению или с опорой на иллюстрацию. Рисование северного сияния по представлению: подбор гармоничного цветосочетания.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парного портрета в профиль, отражение особенностей внешнего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,х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арактера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настроения конкретных людей (себя и папы).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с мамой улыбаемся»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«Букет цветов»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«Золотой петушок»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«Чудо -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писанки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(беседа о декоративно-прикладном искусстве)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парного портрета анфас с передачей особенностей внешнего вида, характера и весёлого настроения конкретных людей (себя и мамы).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Рисование с натуры; возможно точная передача формы и колорита весенних цветов в букете. Развитие способности к передаче композиции с определённой точки зрения.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сказочного петушка по мотивам литературного произведения. Развитие воображения, чувства цвета, формы и композиции.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детей с искусством миниатюры на яйце (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славянскими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писанками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Воспитание интереса к народному декоративно-прикладному искусству.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«Золотые облака» (весенний пейзаж)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«Заря алая разливается»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«День и ночь»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 далёком космосе»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Дальнейшее знакомство детей с новым художественным материалом - пастелью. Освоение приёмов передачи нежных цветовых нюансов.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Рисование восхода солнца (зари алой) акварельными красками. Совершенствование техники рисования «по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мокрому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Ознакомление с явлением контраста в искусстве, пояснение специфики и освоение средств художественно-образной выразительности.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рельефной картины (панорамы), включающей разные космические объекты (солнце, планеты, звёзды, созвездия, кометы).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сотрудничества и сотворчества.</w:t>
            </w:r>
          </w:p>
        </w:tc>
      </w:tr>
      <w:tr w:rsidR="00F2142F" w:rsidRPr="00F2142F" w:rsidTr="00F2142F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«Весенняя гроза»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«Букет с папоротником и солнечными зайчиками»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«Лягушонок и водяная лилия»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любимый детский сад»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рисунке представлений о стихийных явлениях природы (буря, ураган, гроза) разными средствами художественно-образной выразительности. Знакомство с принципом асимметрии, позволяющей передать движение.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сложных флористических композиций со световыми эффектами (солнечными зайчиками) по представлению или с натуры. Дальнейшее знакомство с жанром натюрморта. Развитие способности к формообразованию и композиции. Воспитание эстетического вкуса, интереса к природе.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Составление сюжетных композиций, самостоятельный выбор художественных материалов, изобразительно-выразительных средств и технических способов. Создание интереса к познанию природы и отражению полученных представлений в художественных образах.</w:t>
            </w:r>
          </w:p>
          <w:p w:rsidR="00F2142F" w:rsidRPr="00F2142F" w:rsidRDefault="00F2142F" w:rsidP="00F214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детей рисовать гуашью, смешивать краски для получения нужного оттенка. Учить представлять настроение своей картины и передавать его в цвете. Развивать творческую активность и самостоятельность.</w:t>
            </w:r>
          </w:p>
        </w:tc>
      </w:tr>
    </w:tbl>
    <w:p w:rsidR="00F2142F" w:rsidRPr="00F2142F" w:rsidRDefault="00F2142F" w:rsidP="00F2142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F2142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2.4 Работа с семьями воспитанников. </w:t>
      </w:r>
      <w:r w:rsidRPr="00F2142F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ru-RU"/>
        </w:rPr>
        <w:t>        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Важнейшим условием обеспечения целостного развития личности ребенка является развитие конструктивного взаимодействия с семьей, создание единого образовательного пространства, в котором все участники образовательного процесса (дети, родители, педагоги) плодотворно взаимодействуют друг с другом.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работы с семьями воспитанников является поддержка стремления родителей развивать художественную деятельность детей в детском саду и дома;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 привлекать родителей к активным формам совместной с детьми деятельности способствующим возникновению творческого вдохновения;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и формы взаимодействия ДОУ с семьями детей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Взаимное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основанное на взаимодоверии и взаимопонимании: индивидуальные и коллективные беседы, консультации, анкеты, неформальные встречи, опросы, интернет – сайты, дневники, фотоальбомы, разнообразные буклеты и др.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детей, родителей и педагогов ДОУ образовательные проекты, мастер-классы, прогулки, экскурсии, совместные занятия, создание коллекций и мини-музеев, тематические беседы, театральные представления, Дни открытых дверей, тематические гостиные, совместные чаепития, творческие выставки, и др.</w:t>
      </w:r>
      <w:proofErr w:type="gramEnd"/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Непрерывное образование и самообразование взрослых: консультации, родительские собрания, тематические конференции,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семинары, круглые столы, семейные гостиные, тематические встречи; мастер – классы,</w:t>
      </w:r>
      <w:proofErr w:type="gramEnd"/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опытом, тренинги профессионального и личностного роста, тематические выставки, фотогазеты, выставки творчества и др.</w:t>
      </w:r>
    </w:p>
    <w:p w:rsidR="00F2142F" w:rsidRPr="00F2142F" w:rsidRDefault="00F2142F" w:rsidP="00F2142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Cambria" w:eastAsia="Times New Roman" w:hAnsi="Cambria" w:cs="Arial"/>
          <w:b/>
          <w:bCs/>
          <w:color w:val="366091"/>
          <w:kern w:val="36"/>
          <w:sz w:val="28"/>
          <w:szCs w:val="28"/>
          <w:lang w:eastAsia="ru-RU"/>
        </w:rPr>
      </w:pPr>
      <w:r w:rsidRPr="00F2142F">
        <w:rPr>
          <w:rFonts w:ascii="Cambria" w:eastAsia="Times New Roman" w:hAnsi="Cambria" w:cs="Arial"/>
          <w:b/>
          <w:bCs/>
          <w:color w:val="000000"/>
          <w:kern w:val="36"/>
          <w:sz w:val="28"/>
          <w:szCs w:val="28"/>
          <w:lang w:eastAsia="ru-RU"/>
        </w:rPr>
        <w:t>3.Организационный раздел.</w:t>
      </w:r>
    </w:p>
    <w:p w:rsidR="00F2142F" w:rsidRPr="00F2142F" w:rsidRDefault="00F2142F" w:rsidP="00F2142F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F2142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3.1 Материально-техническое обеспечение образовательного процесса.</w:t>
      </w:r>
    </w:p>
    <w:tbl>
      <w:tblPr>
        <w:tblW w:w="12225" w:type="dxa"/>
        <w:tblInd w:w="-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4454"/>
        <w:gridCol w:w="5782"/>
      </w:tblGrid>
      <w:tr w:rsidR="00F2142F" w:rsidRPr="00F2142F" w:rsidTr="00F2142F">
        <w:trPr>
          <w:trHeight w:val="66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8" w:type="dxa"/>
              <w:bottom w:w="0" w:type="dxa"/>
              <w:right w:w="1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60606"/>
                <w:lang w:eastAsia="ru-RU"/>
              </w:rPr>
              <w:t>Место</w:t>
            </w:r>
          </w:p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60606"/>
                <w:lang w:eastAsia="ru-RU"/>
              </w:rPr>
              <w:t>размещения</w:t>
            </w:r>
            <w:r w:rsidRPr="00F2142F">
              <w:rPr>
                <w:rFonts w:ascii="Times New Roman" w:eastAsia="Times New Roman" w:hAnsi="Times New Roman" w:cs="Times New Roman"/>
                <w:color w:val="060606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8" w:type="dxa"/>
              <w:bottom w:w="0" w:type="dxa"/>
              <w:right w:w="1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60606"/>
                <w:lang w:eastAsia="ru-RU"/>
              </w:rPr>
              <w:t>Основное</w:t>
            </w:r>
          </w:p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60606"/>
                <w:lang w:eastAsia="ru-RU"/>
              </w:rPr>
              <w:t>предназначение</w:t>
            </w:r>
            <w:r w:rsidRPr="00F2142F">
              <w:rPr>
                <w:rFonts w:ascii="Times New Roman" w:eastAsia="Times New Roman" w:hAnsi="Times New Roman" w:cs="Times New Roman"/>
                <w:color w:val="060606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8" w:type="dxa"/>
              <w:bottom w:w="0" w:type="dxa"/>
              <w:right w:w="1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60606"/>
                <w:lang w:eastAsia="ru-RU"/>
              </w:rPr>
              <w:t>Оборудование и игровые материалы</w:t>
            </w:r>
            <w:r w:rsidRPr="00F2142F">
              <w:rPr>
                <w:rFonts w:ascii="Times New Roman" w:eastAsia="Times New Roman" w:hAnsi="Times New Roman" w:cs="Times New Roman"/>
                <w:color w:val="060606"/>
                <w:lang w:eastAsia="ru-RU"/>
              </w:rPr>
              <w:t> </w:t>
            </w:r>
          </w:p>
        </w:tc>
      </w:tr>
      <w:tr w:rsidR="00F2142F" w:rsidRPr="00F2142F" w:rsidTr="00F2142F">
        <w:trPr>
          <w:trHeight w:val="28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8" w:type="dxa"/>
              <w:bottom w:w="0" w:type="dxa"/>
              <w:right w:w="1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60606"/>
                <w:lang w:eastAsia="ru-RU"/>
              </w:rPr>
              <w:t>Групповая комната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8" w:type="dxa"/>
              <w:bottom w:w="0" w:type="dxa"/>
              <w:right w:w="18" w:type="dxa"/>
            </w:tcMar>
            <w:hideMark/>
          </w:tcPr>
          <w:p w:rsidR="00F2142F" w:rsidRPr="00F2142F" w:rsidRDefault="00F2142F" w:rsidP="00F2142F">
            <w:pPr>
              <w:shd w:val="clear" w:color="auto" w:fill="FFFFFF"/>
              <w:spacing w:after="0" w:line="240" w:lineRule="auto"/>
              <w:ind w:left="142" w:hanging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 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режимных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2142F" w:rsidRPr="00F2142F" w:rsidRDefault="00F2142F" w:rsidP="00F2142F">
            <w:pPr>
              <w:shd w:val="clear" w:color="auto" w:fill="FFFFFF"/>
              <w:spacing w:after="0" w:line="240" w:lineRule="auto"/>
              <w:ind w:left="142" w:hanging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моментов</w:t>
            </w:r>
          </w:p>
          <w:p w:rsidR="00F2142F" w:rsidRPr="00F2142F" w:rsidRDefault="00F2142F" w:rsidP="00F2142F">
            <w:pPr>
              <w:shd w:val="clear" w:color="auto" w:fill="FFFFFF"/>
              <w:spacing w:after="0" w:line="240" w:lineRule="auto"/>
              <w:ind w:left="142" w:hanging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  и  самостоятельная  деятельность </w:t>
            </w:r>
          </w:p>
          <w:p w:rsidR="00F2142F" w:rsidRPr="00F2142F" w:rsidRDefault="00F2142F" w:rsidP="00F2142F">
            <w:pPr>
              <w:shd w:val="clear" w:color="auto" w:fill="FFFFFF"/>
              <w:spacing w:after="0" w:line="240" w:lineRule="auto"/>
              <w:ind w:left="142" w:hanging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непрерывной непосредственно – образовательной деятельности  в  соответствии  с образовательной программой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8" w:type="dxa"/>
              <w:bottom w:w="0" w:type="dxa"/>
              <w:right w:w="1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(интернет)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</w:t>
            </w:r>
            <w:r w:rsidRPr="00F2142F">
              <w:rPr>
                <w:rFonts w:ascii="Times New Roman" w:eastAsia="Times New Roman" w:hAnsi="Times New Roman" w:cs="Times New Roman"/>
                <w:color w:val="060606"/>
                <w:lang w:eastAsia="ru-RU"/>
              </w:rPr>
              <w:t>DVD проигрыватель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</w:t>
            </w:r>
            <w:r w:rsidRPr="00F2142F">
              <w:rPr>
                <w:rFonts w:ascii="Times New Roman" w:eastAsia="Times New Roman" w:hAnsi="Times New Roman" w:cs="Times New Roman"/>
                <w:color w:val="060606"/>
                <w:lang w:eastAsia="ru-RU"/>
              </w:rPr>
              <w:t>DVD диски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столы, стулья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стеллаж,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ткань    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Муляжи «Овощи»</w:t>
            </w:r>
            <w:r w:rsidRPr="00F2142F">
              <w:rPr>
                <w:rFonts w:ascii="Noto Sans Symbols" w:eastAsia="Times New Roman" w:hAnsi="Noto Sans Symbols" w:cs="Calibri"/>
                <w:color w:val="000000"/>
                <w:sz w:val="12"/>
                <w:szCs w:val="12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Муляжи «Фрукты»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фигурок «Животные Севера»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lastRenderedPageBreak/>
              <w:t>∙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фигурок «Животные Африки»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фигурок «Животные леса»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Муляжи «Грибы»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Демонстрационный материал «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Филимоновская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игрушка –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свистулька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Демонстрационный материал «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Гжельская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традиционная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керамика»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Демонстрационный материал «Хохломская роспись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дереву»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Демонстрационный материал «Дымка»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Демонстрационный материал «Городецкие узоры»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Демонстрационный материал «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Полхов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-Майдан»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 народных промыслов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 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Куклы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Noto Sans Symbols" w:eastAsia="Times New Roman" w:hAnsi="Noto Sans Symbols" w:cs="Calibri"/>
                <w:color w:val="000000"/>
                <w:lang w:eastAsia="ru-RU"/>
              </w:rPr>
              <w:t>∙</w:t>
            </w: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Изобразительные материалы (гуашь, акварель, восковые мелки, карандаш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цветные, графитные), фломастеры, трафареты, печатки, парафиновая свеча, нитки, ватные палочки, коктейльные трубочки, губка, зубочистки, колпачки от фломастеров и др. бросовый материал)</w:t>
            </w:r>
          </w:p>
        </w:tc>
      </w:tr>
    </w:tbl>
    <w:p w:rsidR="00F2142F" w:rsidRPr="00F2142F" w:rsidRDefault="00F2142F" w:rsidP="00F2142F">
      <w:pPr>
        <w:pBdr>
          <w:bottom w:val="single" w:sz="6" w:space="12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F2142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3.2 Обеспеченность учебно-методическими материалами.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И.А. Изобразительная деятельность в детском саду. Младшая группа.- М.:ИД «Цветные ладошки», 2014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И.А. Изобразительная деятельность в детском саду. Средняя группа.- М.:ИД «Цветные ладошки», 2014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И.А. Изобразительная деятельность в детском саду. Старшая группа.- М.:ИД «Цветные ладошки», 2014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И.А. Изобразительная деятельность в детском саду. Подготовительная к школе группа.- М.:ИД «Цветные ладошки», 2014</w:t>
      </w:r>
    </w:p>
    <w:p w:rsidR="00F2142F" w:rsidRPr="00F2142F" w:rsidRDefault="00F2142F" w:rsidP="00F214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И.А. Комплект технологических карт по рисованию: «Море», «Мои птички», «Мой зоопарк», «Мои цветы», «Моя природа».</w:t>
      </w:r>
    </w:p>
    <w:p w:rsidR="00F2142F" w:rsidRPr="00F2142F" w:rsidRDefault="00F2142F" w:rsidP="00F2142F">
      <w:pPr>
        <w:pBdr>
          <w:bottom w:val="single" w:sz="6" w:space="12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F2142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3.3 Организация образовательной деятельности.</w:t>
      </w:r>
    </w:p>
    <w:p w:rsidR="00F2142F" w:rsidRPr="00F2142F" w:rsidRDefault="00F2142F" w:rsidP="00F2142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в регламентируемой непосредственной образовательной деятельности (рисование), в первую половину дня,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сетки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</w:t>
      </w:r>
    </w:p>
    <w:tbl>
      <w:tblPr>
        <w:tblW w:w="12225" w:type="dxa"/>
        <w:tblInd w:w="-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2"/>
        <w:gridCol w:w="6943"/>
      </w:tblGrid>
      <w:tr w:rsidR="00F2142F" w:rsidRPr="00F2142F" w:rsidTr="00F2142F">
        <w:trPr>
          <w:trHeight w:val="340"/>
        </w:trPr>
        <w:tc>
          <w:tcPr>
            <w:tcW w:w="6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ind w:firstLine="7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</w:t>
            </w:r>
          </w:p>
          <w:p w:rsidR="00F2142F" w:rsidRPr="00F2142F" w:rsidRDefault="00F2142F" w:rsidP="00F2142F">
            <w:pPr>
              <w:spacing w:after="0" w:line="240" w:lineRule="auto"/>
              <w:ind w:firstLine="7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детей</w:t>
            </w:r>
            <w:r w:rsidRPr="00F2142F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ind w:firstLine="7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Регламентируемая деятельность (НОД)</w:t>
            </w:r>
            <w:r w:rsidRPr="00F2142F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</w:tr>
      <w:tr w:rsidR="00F2142F" w:rsidRPr="00F2142F" w:rsidTr="00F2142F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142F" w:rsidRPr="00F2142F" w:rsidTr="00F2142F">
        <w:trPr>
          <w:trHeight w:val="560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ind w:firstLine="7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3—4 года</w:t>
            </w:r>
            <w:r w:rsidRPr="00F2142F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ind w:firstLine="7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 мин</w:t>
            </w:r>
            <w:r w:rsidRPr="00F2142F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ind w:firstLine="7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2142F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</w:tr>
      <w:tr w:rsidR="00F2142F" w:rsidRPr="00F2142F" w:rsidTr="00F2142F">
        <w:trPr>
          <w:trHeight w:val="560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ind w:firstLine="7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4—5 лет</w:t>
            </w:r>
            <w:r w:rsidRPr="00F2142F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ind w:firstLine="7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 мин</w:t>
            </w:r>
            <w:r w:rsidRPr="00F2142F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ind w:firstLine="7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2142F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</w:tr>
      <w:tr w:rsidR="00F2142F" w:rsidRPr="00F2142F" w:rsidTr="00F2142F">
        <w:trPr>
          <w:trHeight w:val="860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ind w:firstLine="7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5—6 лет</w:t>
            </w:r>
            <w:r w:rsidRPr="00F2142F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ind w:firstLine="7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20—25 мин</w:t>
            </w:r>
            <w:r w:rsidRPr="00F2142F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ind w:firstLine="7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2142F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</w:tr>
      <w:tr w:rsidR="00F2142F" w:rsidRPr="00F2142F" w:rsidTr="00F2142F">
        <w:trPr>
          <w:trHeight w:val="560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ind w:firstLine="7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6—7 лет</w:t>
            </w:r>
            <w:r w:rsidRPr="00F2142F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ind w:firstLine="7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мин.</w:t>
            </w:r>
            <w:r w:rsidRPr="00F2142F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  <w:p w:rsidR="00F2142F" w:rsidRPr="00F2142F" w:rsidRDefault="00F2142F" w:rsidP="00F2142F">
            <w:pPr>
              <w:spacing w:after="0" w:line="240" w:lineRule="auto"/>
              <w:ind w:firstLine="7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2142F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> </w:t>
            </w:r>
          </w:p>
        </w:tc>
      </w:tr>
    </w:tbl>
    <w:p w:rsidR="00F2142F" w:rsidRPr="00F2142F" w:rsidRDefault="00F2142F" w:rsidP="00F2142F">
      <w:pPr>
        <w:shd w:val="clear" w:color="auto" w:fill="FFFFFF"/>
        <w:spacing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Планирование образовательной деятельности при работе по пятидневной неделе</w:t>
      </w:r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2065"/>
        <w:gridCol w:w="2047"/>
        <w:gridCol w:w="2068"/>
        <w:gridCol w:w="2147"/>
      </w:tblGrid>
      <w:tr w:rsidR="00F2142F" w:rsidRPr="00F2142F" w:rsidTr="00F2142F">
        <w:tc>
          <w:tcPr>
            <w:tcW w:w="14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Организованная образовательная деятельность</w:t>
            </w:r>
          </w:p>
        </w:tc>
      </w:tr>
      <w:tr w:rsidR="00F2142F" w:rsidRPr="00F2142F" w:rsidTr="00F2142F">
        <w:trPr>
          <w:trHeight w:val="260"/>
        </w:trPr>
        <w:tc>
          <w:tcPr>
            <w:tcW w:w="4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</w:t>
            </w:r>
          </w:p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9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Периодичность</w:t>
            </w:r>
          </w:p>
        </w:tc>
      </w:tr>
      <w:tr w:rsidR="00F2142F" w:rsidRPr="00F2142F" w:rsidTr="00F2142F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Вторая</w:t>
            </w:r>
          </w:p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младшая</w:t>
            </w:r>
          </w:p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</w:t>
            </w:r>
          </w:p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Старшая</w:t>
            </w:r>
          </w:p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Подготови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тельная</w:t>
            </w:r>
          </w:p>
          <w:p w:rsidR="00F2142F" w:rsidRPr="00F2142F" w:rsidRDefault="00F2142F" w:rsidP="00F2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</w:tr>
      <w:tr w:rsidR="00F2142F" w:rsidRPr="00F2142F" w:rsidTr="00F2142F"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Рисование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раза в неделю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раза в неделю</w:t>
            </w:r>
          </w:p>
        </w:tc>
      </w:tr>
    </w:tbl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образовательная деятельность 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и один раз во второй половине дня согласно циклограмме.</w:t>
      </w:r>
      <w:proofErr w:type="gramEnd"/>
    </w:p>
    <w:p w:rsidR="00F2142F" w:rsidRPr="00F2142F" w:rsidRDefault="00F2142F" w:rsidP="00F2142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3.4 Особенности организации развивающей предметно-пространственной среды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развивающей среды с учетом ФГОС построена так, чтобы дать возможность наиболее эффективно развивать индивидуальность каждого ребёнка с учётом его склонностей, интересов, уровня активности. Среда обогащена элементами, стимулирующими познавательную, эмоциональную, двигательную деятельность детей.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Предметно-развивающая среда организуется так, что каждый ребенок имеет возможность свободно заниматься любимым делом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группы не может существовать сама по себе, без детей и взрослых, которые меняют ее в соответствии со своими потребностями, интересами, целями и задачами взаимодействия. В группе имеется уголок художественно-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зстетического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развития.    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Уголок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трансформируемый и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полифнуциональный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диктует ФГОС ДО, все атрибуты доступны детям.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Насыщенная предметно-развивающая и образовательная среда является основой для организации увлекательной, содержательной жизни и разностороннего развития каждого ребенка.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Развивающая предметная среда  - основное средство формирования личности ребенка и является источником его знаний и социального опыта.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Среда, окружающая детей в детском саду, обеспечивает безопасность жизни, способствует укреплению здоровья и закаливанию организма каждого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создания предметно-развивающей среды: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Среда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Гибкое и вариативное использование пространства. Среда служить удовлетворению потребностей и интересов ребенка.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Форма и дизайн предметов ориентирована на безопасность и возраст детей.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Элементы декора легко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сменяемыми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5.При организации предметной среды учитываются закономерности психического развития, показатели здоровья детей,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потребностной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Цветовая палитра представлена теплыми, пастельными тонами.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создании развивающего пространства учитывается ведущая роль игровой деятельности.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Предметно-развивающая среда группы меняться в зависимости от возрастных особенностей детей, периода обучения, образовательной программы.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пополняется и обновляется, приспосабливая к новообразованиям определенного возраста.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Педагогическая диагностика</w:t>
      </w:r>
    </w:p>
    <w:p w:rsidR="00F2142F" w:rsidRPr="00F2142F" w:rsidRDefault="00F2142F" w:rsidP="00F214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художественно-творческого развития детей дошкольного возраста</w:t>
      </w:r>
    </w:p>
    <w:p w:rsidR="00F2142F" w:rsidRPr="00F2142F" w:rsidRDefault="00F2142F" w:rsidP="00F2142F">
      <w:pPr>
        <w:shd w:val="clear" w:color="auto" w:fill="FFFFFF"/>
        <w:spacing w:line="240" w:lineRule="auto"/>
        <w:ind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(методика Казаковой Т.Г., Лыковой И.А.)</w:t>
      </w: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169"/>
        <w:gridCol w:w="1276"/>
        <w:gridCol w:w="1336"/>
        <w:gridCol w:w="1344"/>
        <w:gridCol w:w="1796"/>
        <w:gridCol w:w="1502"/>
        <w:gridCol w:w="1697"/>
        <w:gridCol w:w="1655"/>
      </w:tblGrid>
      <w:tr w:rsidR="00F2142F" w:rsidRPr="00F2142F" w:rsidTr="00F2142F">
        <w:trPr>
          <w:trHeight w:val="13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F2142F" w:rsidRPr="00F2142F" w:rsidRDefault="00F2142F" w:rsidP="00F2142F">
            <w:pPr>
              <w:spacing w:after="0" w:line="240" w:lineRule="auto"/>
              <w:ind w:hanging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ind w:hanging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Ф. 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И.ребенка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Характеристика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отношений, интересов,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способностей в области</w:t>
            </w:r>
          </w:p>
          <w:p w:rsidR="00F2142F" w:rsidRPr="00F2142F" w:rsidRDefault="00F2142F" w:rsidP="00F214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художественной</w:t>
            </w:r>
          </w:p>
          <w:p w:rsidR="00F2142F" w:rsidRPr="00F2142F" w:rsidRDefault="00F2142F" w:rsidP="00F2142F">
            <w:pPr>
              <w:spacing w:after="0" w:line="240" w:lineRule="auto"/>
              <w:ind w:hanging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деятельности: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Характеристика качества способов</w:t>
            </w:r>
          </w:p>
          <w:p w:rsidR="00F2142F" w:rsidRPr="00F2142F" w:rsidRDefault="00F2142F" w:rsidP="00F2142F">
            <w:pPr>
              <w:spacing w:after="0" w:line="240" w:lineRule="auto"/>
              <w:ind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творческой деятельности: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Характеристика качества продукции:</w:t>
            </w:r>
          </w:p>
        </w:tc>
      </w:tr>
      <w:tr w:rsidR="00F2142F" w:rsidRPr="00F2142F" w:rsidTr="00F2142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0" w:lineRule="atLeast"/>
              <w:ind w:hanging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увлечѐнность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творческое</w:t>
            </w:r>
          </w:p>
          <w:p w:rsidR="00F2142F" w:rsidRPr="00F2142F" w:rsidRDefault="00F2142F" w:rsidP="00F2142F">
            <w:pPr>
              <w:spacing w:after="0" w:line="0" w:lineRule="atLeast"/>
              <w:ind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воображение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применение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известного в</w:t>
            </w:r>
          </w:p>
          <w:p w:rsidR="00F2142F" w:rsidRPr="00F2142F" w:rsidRDefault="00F2142F" w:rsidP="00F2142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новых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условиях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самостоятельность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нахождении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способов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приѐмов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F2142F" w:rsidRPr="00F2142F" w:rsidRDefault="00F2142F" w:rsidP="00F2142F">
            <w:pPr>
              <w:spacing w:after="0" w:line="0" w:lineRule="atLeast"/>
              <w:ind w:hanging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создания образа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нахождение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оригинальных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способов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приѐмов</w:t>
            </w:r>
            <w:proofErr w:type="spellEnd"/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),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новых для</w:t>
            </w:r>
          </w:p>
          <w:p w:rsidR="00F2142F" w:rsidRPr="00F2142F" w:rsidRDefault="00F2142F" w:rsidP="00F2142F">
            <w:pPr>
              <w:spacing w:after="0" w:line="0" w:lineRule="atLeast"/>
              <w:ind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ребѐнка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нахождение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адекватных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выразительно-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изобразительных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 </w:t>
            </w:r>
            <w:proofErr w:type="gramStart"/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F2142F" w:rsidRPr="00F2142F" w:rsidRDefault="00F2142F" w:rsidP="00F2142F">
            <w:pPr>
              <w:spacing w:after="0" w:line="0" w:lineRule="atLeast"/>
              <w:ind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создания образа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соответствие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результатов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изобразительной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деятельности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элементарным</w:t>
            </w:r>
          </w:p>
          <w:p w:rsidR="00F2142F" w:rsidRPr="00F2142F" w:rsidRDefault="00F2142F" w:rsidP="00F2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художественным</w:t>
            </w:r>
          </w:p>
          <w:p w:rsidR="00F2142F" w:rsidRPr="00F2142F" w:rsidRDefault="00F2142F" w:rsidP="00F2142F">
            <w:pPr>
              <w:spacing w:after="0" w:line="0" w:lineRule="atLeast"/>
              <w:ind w:hanging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требованиям</w:t>
            </w:r>
          </w:p>
        </w:tc>
      </w:tr>
      <w:tr w:rsidR="00F2142F" w:rsidRPr="00F2142F" w:rsidTr="00F2142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2142F" w:rsidRPr="00F2142F" w:rsidTr="00F2142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2142F" w:rsidRPr="00F2142F" w:rsidTr="00F2142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2142F" w:rsidRPr="00F2142F" w:rsidTr="00F2142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2142F" w:rsidRPr="00F2142F" w:rsidTr="00F2142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2142F" w:rsidRPr="00F2142F" w:rsidTr="00F2142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2F" w:rsidRPr="00F2142F" w:rsidRDefault="00F2142F" w:rsidP="00F2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2142F" w:rsidRPr="00F2142F" w:rsidRDefault="00F2142F" w:rsidP="00F2142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Cambria" w:eastAsia="Times New Roman" w:hAnsi="Cambria" w:cs="Arial"/>
          <w:b/>
          <w:bCs/>
          <w:color w:val="366091"/>
          <w:kern w:val="36"/>
          <w:sz w:val="28"/>
          <w:szCs w:val="28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Приложение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Педагогическая диагностика по изобразительной деятельности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 выявление уровня развития изобразительных способностей детей3- 4 лет.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Для оценки уровня овладения ребенком изобразительной деятельностью нами были выделены следующие критерии: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– передача цвета;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– передача формы;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– расположение изображений на листе.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На основе выделенных критериев определены уровни развития изобразительной деятельности: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Высокий уровень (от 2,4 до 3 баллов) 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– ребенок выделяет цветовые эталоны, проводит действия идентификации предметов и их изображений по цвету, цветовые сочетания выстраивает по образцу. Умеет в рисовании изображать простые предметы. Группирует предметы по цвету, форме и величине. Ребенок знает названия цветов (красный, синий, зеленый, желтый, белый, черный). Обращает внимание на подбор цвета соответствующего изображаемому предмету. Ребенок умеет ритмично наносить линии.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Средний уровень (от 1,7 до 2,3 баллов) 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– ребенок умеет группировать предметы по цвету, форме и величине, но с небольшой помощью педагога. Умеет в рисовании изображать простые предметы, а также в рисунке передает цвет, но испытывает затруднения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ввыделении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 цветовых эталонов. Ребенок путает названия цветов (красный, синий, зеленый, желтый, белый, черный). Обращает внимание на подбор цвета соответствующего изображаемому предмету, но с небольшой помощью педагога. Ребенок испытывает затруднения ритмично наносить линии.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Низкий уровень (от 1 до 1,6 баллов) 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– ребенок не выделяет цветовые эталоны. Не умеет в рисовании изображать простые предметы и соотносить предметы с формой и величиной. Не может группировать предметы по цвету, форме и величине. Ребенок испытывает затруднения в названии цвета (красный, синий, зеленый, желтый, белый, черный).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Не обращает внимание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подбор цвета соответствующего изображаемому предмету. Ребенок не умеет ритмично наносить линии.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задание «Найди цветок для бабочки»: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Выявить умения ребенка различать цвета по принципу «такой же – не такой), называть их цвет (красный, желтый, зеленый, синий).</w:t>
      </w:r>
      <w:proofErr w:type="gramEnd"/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Пособия: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 Вырезанные из цветного картона фигуры цветов и бабочек (красные, желтые, зеленые, синие)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игры: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Разложить цветы на столе врассыпную. Предложить ребенку помочь бабочке найти свой цветок: «Посади бабочку на цветок такого же цвета, как она, чтобы ее не было видно».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После выполнения задания ребенком подвести итог: «Желтая бабочка села на желтый цветок…. Все бабочки спрятались. Молодец!»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Оценки: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3 балла – ребенок правильно соотнес по цвету бабочку и цветок.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2 балла – Ребенок выполнил задание правильно, но цвет не назвал, или ребенок путает цвета, но с помощью педагога исправляет ошибку.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1 балл – Ребенок и с помощью педагога не справился с заданием.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задание «Заштопай у матрешки сарафан»: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Цель: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 Выявить умение детей соотносить большие и маленькие формы (круглые,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квадратные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,п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рямоугольные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) с соответствующими отверстиями и умение соотносить форму с цветом.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Пособия: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 Картонное изображение матрешки с большими и маленькими отверстиями круглой, квадратной и прямоугольной формы на сарафане и соответственно им круги, квадраты и прямоугольники, такого же цвета, как и сарафаны.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игры: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 Воспитатель показывает детям матрешек и обращает их внимание на то, что у матрешек дырявые сарафаны. У матрешек сарафаны разного цвета и с различными большими и маленькими геометрическими формами соответствующих цветов.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Затем воспитатель показывает детям геометрические фигуры – заплатки и предлагает помочь матрешке заштопать сарафан. Дети выполняют задание, а матрешка благодарит их.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оценок: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3 балла – ребенок правильно соотнес фигуры по форме и величине (большая маленькая) (круглая, квадратная, прямоугольная).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2 балла – Ребенок выполнил задание правильно, но форму и величину не называл, или ребенок путает форму и величину, но с помощью педагога исправляет ошибку.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1 балл – Ребенок и с помощью педагога не справился с заданием.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 задание «Найди </w:t>
      </w:r>
      <w:proofErr w:type="spellStart"/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предметыв</w:t>
      </w:r>
      <w:proofErr w:type="spellEnd"/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группе»: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 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Выявить умения находить предметы по цвету, форме и величине в окружающей обстановке (в группе), названные педагогам, (ориентировка в пространстве), а также выделять по цвету (красный, желтый, синий, зеленый, черный, белый), форме (круглый, квадратный, прямоугольный) и величине (большой, маленький).</w:t>
      </w:r>
      <w:proofErr w:type="gramEnd"/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Пособия: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 Игрушки, предметы в группе.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игры: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Найди предметы круглой формы, синего цвета красного, желтого и т.д.).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еще бывает такого цвета?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Найди предметы квадратной (круглой и прямоугольной) формы. Что еще бывает такой формы?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Найди предмет маленький и большой по величине. Что еще бывает такой величины?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оценок: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3 балла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–р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ебенок правильно соотнес предметы по цвету, форме и величине.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2 балла – Ребенок выполнил правильно, но цвет, форму не называл. Ребенок путает цвет, форму и величину, но с помощью педагога исправляет ошибку.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1 балл – Ребенок и с помощью педагога не справился с заданием.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 задание «Чудесный мешочек»: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 Выявить знания ребенка соотносить предметы по цвету, форме и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величине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.У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мение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 правильно называть цвет, форму, величину.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Пособия: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Большие и маленькие собачки, машинки, коробочки, мячи, чашки, кубики, матрешка, «чудесный мешочек» (мешок из ткани), детская кухонная посуда.</w:t>
      </w:r>
      <w:proofErr w:type="gramEnd"/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игры: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 Воспитатель предлагает ребенку вытащить игрушку из «чудесного мешочка». Ребенок, обследуя предмет, соотносит его с сенсорными эталонами (цвет, форма, величина) и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называетих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оценок: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3 балла – Ребенок правильно отмечает цвет, форму и величину предмета.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2 балла – Ребенок испытывал затруднения в определении цвета и формы, но с помощью педагога исправлял ошибку.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 балл – Ребенок и с помощью педагога не справился с заданием.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 задание «Светит солнышко»: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 Выявить умение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детейпередавать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 в рисунке образ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солнышка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,и</w:t>
      </w:r>
      <w:proofErr w:type="spellEnd"/>
      <w:proofErr w:type="gram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изображать длинные и короткие лучи.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Пособия: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 ½ альбомного листа, гуашь желтого цвета, кисти, банки с водой, салфетки.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игры: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 Сначала воспитатель читает детям стихотворение А. 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Барто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 «Смотрит солнышко в окошко». Затем показывает детям лист с наклеенным кругом и обращает их внимание на то: что не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хватаету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 солнышка? (Лучиков) Лучики у солнышка все одинаковые?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Нет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…они бываю длинные и короткие.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Дети выполняют рисунок.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оценок: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3 балла – ребенок правильно соотнес линии по величине (длинный и короткий) луч.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2 балла – Ребенок выполнил задание правильно, но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длинуне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 называл. Ребенок путал длину, но с помощью педагога исправляет ошибку.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1 балл – Ребенок и с помощью педагога не справился с заданием.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 задание «Домик для собачки»: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 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Выявить умения рисовать предмет, состоящий из квадратной и круглой формы, прямой крыши.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Пособия:</w:t>
      </w: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 ½альбомного листа с наклеенной прямой крышей, цветные восковые мелки.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игры: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Воспитатель </w:t>
      </w:r>
      <w:proofErr w:type="spell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загадываетдетям</w:t>
      </w:r>
      <w:proofErr w:type="spell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 загадку о собачке. Дети угадывают с помощью наводящих вопросов.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– А теперь послушайте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стихотворение про собачку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– Что делает собачка? (охраняет дом)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– Где живет собачка? (в будке)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Сначала вспомнили с детьми, какие домики для собачек бывают.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– А вы знаете, как называется домик для собак? (конура)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– Какая она бывает по цвету, по форме, величине?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Уточнили части конуры, их формы, расположение.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Дети приступили самостоятельно рисовать.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оценок: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 xml:space="preserve">3 балла </w:t>
      </w:r>
      <w:proofErr w:type="gramStart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–р</w:t>
      </w:r>
      <w:proofErr w:type="gramEnd"/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ебенок правильно передал в рисунке форму круга и квадрата.</w:t>
      </w:r>
    </w:p>
    <w:p w:rsidR="00F2142F" w:rsidRPr="00F2142F" w:rsidRDefault="00F2142F" w:rsidP="00F2142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2 балла – ребенок передал формы в рисунке правильно, но испытывает затруднения их назвать. Ребенок путает форму и величину, но с помощью педагога исправляет ошибку.</w:t>
      </w:r>
    </w:p>
    <w:p w:rsidR="00F2142F" w:rsidRPr="00F2142F" w:rsidRDefault="00F2142F" w:rsidP="00F2142F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42F">
        <w:rPr>
          <w:rFonts w:ascii="Times New Roman" w:eastAsia="Times New Roman" w:hAnsi="Times New Roman" w:cs="Times New Roman"/>
          <w:color w:val="000000"/>
          <w:lang w:eastAsia="ru-RU"/>
        </w:rPr>
        <w:t>1 балл – Ребенок и с помощью педагога не справился с заданием.</w:t>
      </w:r>
    </w:p>
    <w:p w:rsidR="00F2142F" w:rsidRPr="00F2142F" w:rsidRDefault="00F2142F" w:rsidP="00F2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76" w:rsidRDefault="00F52976">
      <w:bookmarkStart w:id="0" w:name="_GoBack"/>
      <w:bookmarkEnd w:id="0"/>
    </w:p>
    <w:sectPr w:rsidR="00F52976" w:rsidSect="00F21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494"/>
    <w:multiLevelType w:val="multilevel"/>
    <w:tmpl w:val="44FCC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A1604"/>
    <w:multiLevelType w:val="multilevel"/>
    <w:tmpl w:val="B662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C0351"/>
    <w:multiLevelType w:val="multilevel"/>
    <w:tmpl w:val="F7006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471FB"/>
    <w:multiLevelType w:val="multilevel"/>
    <w:tmpl w:val="D452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F64AA"/>
    <w:multiLevelType w:val="multilevel"/>
    <w:tmpl w:val="23281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B3F52"/>
    <w:multiLevelType w:val="multilevel"/>
    <w:tmpl w:val="CD6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2F"/>
    <w:rsid w:val="00444A3C"/>
    <w:rsid w:val="00F2142F"/>
    <w:rsid w:val="00F5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1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2142F"/>
  </w:style>
  <w:style w:type="paragraph" w:customStyle="1" w:styleId="c95">
    <w:name w:val="c95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142F"/>
  </w:style>
  <w:style w:type="paragraph" w:customStyle="1" w:styleId="c107">
    <w:name w:val="c107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F2142F"/>
  </w:style>
  <w:style w:type="character" w:customStyle="1" w:styleId="c2">
    <w:name w:val="c2"/>
    <w:basedOn w:val="a0"/>
    <w:rsid w:val="00F2142F"/>
  </w:style>
  <w:style w:type="paragraph" w:customStyle="1" w:styleId="c34">
    <w:name w:val="c34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142F"/>
  </w:style>
  <w:style w:type="paragraph" w:customStyle="1" w:styleId="c42">
    <w:name w:val="c42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42F"/>
  </w:style>
  <w:style w:type="paragraph" w:customStyle="1" w:styleId="c94">
    <w:name w:val="c94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142F"/>
  </w:style>
  <w:style w:type="paragraph" w:customStyle="1" w:styleId="c27">
    <w:name w:val="c27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14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42F"/>
    <w:rPr>
      <w:color w:val="800080"/>
      <w:u w:val="single"/>
    </w:rPr>
  </w:style>
  <w:style w:type="paragraph" w:customStyle="1" w:styleId="c46">
    <w:name w:val="c46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142F"/>
  </w:style>
  <w:style w:type="paragraph" w:customStyle="1" w:styleId="c1">
    <w:name w:val="c1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2142F"/>
  </w:style>
  <w:style w:type="paragraph" w:customStyle="1" w:styleId="c90">
    <w:name w:val="c90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2142F"/>
  </w:style>
  <w:style w:type="paragraph" w:customStyle="1" w:styleId="c45">
    <w:name w:val="c45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142F"/>
  </w:style>
  <w:style w:type="paragraph" w:customStyle="1" w:styleId="c11">
    <w:name w:val="c11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F2142F"/>
  </w:style>
  <w:style w:type="paragraph" w:customStyle="1" w:styleId="c118">
    <w:name w:val="c118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F2142F"/>
  </w:style>
  <w:style w:type="character" w:customStyle="1" w:styleId="c104">
    <w:name w:val="c104"/>
    <w:basedOn w:val="a0"/>
    <w:rsid w:val="00F2142F"/>
  </w:style>
  <w:style w:type="paragraph" w:customStyle="1" w:styleId="c96">
    <w:name w:val="c96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F2142F"/>
  </w:style>
  <w:style w:type="paragraph" w:customStyle="1" w:styleId="c100">
    <w:name w:val="c100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142F"/>
  </w:style>
  <w:style w:type="paragraph" w:customStyle="1" w:styleId="c44">
    <w:name w:val="c44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2142F"/>
  </w:style>
  <w:style w:type="paragraph" w:customStyle="1" w:styleId="c72">
    <w:name w:val="c72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21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1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2142F"/>
  </w:style>
  <w:style w:type="paragraph" w:customStyle="1" w:styleId="c95">
    <w:name w:val="c95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142F"/>
  </w:style>
  <w:style w:type="paragraph" w:customStyle="1" w:styleId="c107">
    <w:name w:val="c107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F2142F"/>
  </w:style>
  <w:style w:type="character" w:customStyle="1" w:styleId="c2">
    <w:name w:val="c2"/>
    <w:basedOn w:val="a0"/>
    <w:rsid w:val="00F2142F"/>
  </w:style>
  <w:style w:type="paragraph" w:customStyle="1" w:styleId="c34">
    <w:name w:val="c34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142F"/>
  </w:style>
  <w:style w:type="paragraph" w:customStyle="1" w:styleId="c42">
    <w:name w:val="c42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42F"/>
  </w:style>
  <w:style w:type="paragraph" w:customStyle="1" w:styleId="c94">
    <w:name w:val="c94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142F"/>
  </w:style>
  <w:style w:type="paragraph" w:customStyle="1" w:styleId="c27">
    <w:name w:val="c27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14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42F"/>
    <w:rPr>
      <w:color w:val="800080"/>
      <w:u w:val="single"/>
    </w:rPr>
  </w:style>
  <w:style w:type="paragraph" w:customStyle="1" w:styleId="c46">
    <w:name w:val="c46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142F"/>
  </w:style>
  <w:style w:type="paragraph" w:customStyle="1" w:styleId="c1">
    <w:name w:val="c1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2142F"/>
  </w:style>
  <w:style w:type="paragraph" w:customStyle="1" w:styleId="c90">
    <w:name w:val="c90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2142F"/>
  </w:style>
  <w:style w:type="paragraph" w:customStyle="1" w:styleId="c45">
    <w:name w:val="c45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142F"/>
  </w:style>
  <w:style w:type="paragraph" w:customStyle="1" w:styleId="c11">
    <w:name w:val="c11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F2142F"/>
  </w:style>
  <w:style w:type="paragraph" w:customStyle="1" w:styleId="c118">
    <w:name w:val="c118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F2142F"/>
  </w:style>
  <w:style w:type="character" w:customStyle="1" w:styleId="c104">
    <w:name w:val="c104"/>
    <w:basedOn w:val="a0"/>
    <w:rsid w:val="00F2142F"/>
  </w:style>
  <w:style w:type="paragraph" w:customStyle="1" w:styleId="c96">
    <w:name w:val="c96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F2142F"/>
  </w:style>
  <w:style w:type="paragraph" w:customStyle="1" w:styleId="c100">
    <w:name w:val="c100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142F"/>
  </w:style>
  <w:style w:type="paragraph" w:customStyle="1" w:styleId="c44">
    <w:name w:val="c44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2142F"/>
  </w:style>
  <w:style w:type="paragraph" w:customStyle="1" w:styleId="c72">
    <w:name w:val="c72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2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38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46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9/10/15/partsialnaya-programma-lykova-a-i-tsvetnye-ladoshki" TargetMode="External"/><Relationship Id="rId13" Type="http://schemas.openxmlformats.org/officeDocument/2006/relationships/hyperlink" Target="https://nsportal.ru/detskiy-sad/raznoe/2019/10/15/partsialnaya-programma-lykova-a-i-tsvetnye-ladoshki" TargetMode="External"/><Relationship Id="rId18" Type="http://schemas.openxmlformats.org/officeDocument/2006/relationships/hyperlink" Target="https://nsportal.ru/detskiy-sad/raznoe/2019/10/15/partsialnaya-programma-lykova-a-i-tsvetnye-ladosh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detskiy-sad/raznoe/2019/10/15/partsialnaya-programma-lykova-a-i-tsvetnye-ladoshki" TargetMode="External"/><Relationship Id="rId7" Type="http://schemas.openxmlformats.org/officeDocument/2006/relationships/hyperlink" Target="https://nsportal.ru/detskiy-sad/raznoe/2019/10/15/partsialnaya-programma-lykova-a-i-tsvetnye-ladoshki" TargetMode="External"/><Relationship Id="rId12" Type="http://schemas.openxmlformats.org/officeDocument/2006/relationships/hyperlink" Target="https://nsportal.ru/detskiy-sad/raznoe/2019/10/15/partsialnaya-programma-lykova-a-i-tsvetnye-ladoshki" TargetMode="External"/><Relationship Id="rId17" Type="http://schemas.openxmlformats.org/officeDocument/2006/relationships/hyperlink" Target="https://nsportal.ru/detskiy-sad/raznoe/2019/10/15/partsialnaya-programma-lykova-a-i-tsvetnye-ladosh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raznoe/2019/10/15/partsialnaya-programma-lykova-a-i-tsvetnye-ladoshki" TargetMode="External"/><Relationship Id="rId20" Type="http://schemas.openxmlformats.org/officeDocument/2006/relationships/hyperlink" Target="https://nsportal.ru/detskiy-sad/raznoe/2019/10/15/partsialnaya-programma-lykova-a-i-tsvetnye-ladosh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9/10/15/partsialnaya-programma-lykova-a-i-tsvetnye-ladoshki" TargetMode="External"/><Relationship Id="rId11" Type="http://schemas.openxmlformats.org/officeDocument/2006/relationships/hyperlink" Target="https://nsportal.ru/detskiy-sad/raznoe/2019/10/15/partsialnaya-programma-lykova-a-i-tsvetnye-ladoshk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aznoe/2019/10/15/partsialnaya-programma-lykova-a-i-tsvetnye-ladoshk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sportal.ru/detskiy-sad/raznoe/2019/10/15/partsialnaya-programma-lykova-a-i-tsvetnye-ladoshki" TargetMode="External"/><Relationship Id="rId19" Type="http://schemas.openxmlformats.org/officeDocument/2006/relationships/hyperlink" Target="https://nsportal.ru/detskiy-sad/raznoe/2019/10/15/partsialnaya-programma-lykova-a-i-tsvetnye-ladosh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noe/2019/10/15/partsialnaya-programma-lykova-a-i-tsvetnye-ladoshki" TargetMode="External"/><Relationship Id="rId14" Type="http://schemas.openxmlformats.org/officeDocument/2006/relationships/hyperlink" Target="https://nsportal.ru/detskiy-sad/raznoe/2019/10/15/partsialnaya-programma-lykova-a-i-tsvetnye-ladoshki" TargetMode="External"/><Relationship Id="rId22" Type="http://schemas.openxmlformats.org/officeDocument/2006/relationships/hyperlink" Target="https://nsportal.ru/detskiy-sad/raznoe/2019/10/15/partsialnaya-programma-lykova-a-i-tsvetnye-lados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11747</Words>
  <Characters>66961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2024-01-12T07:49:00Z</dcterms:created>
  <dcterms:modified xsi:type="dcterms:W3CDTF">2024-01-12T08:08:00Z</dcterms:modified>
</cp:coreProperties>
</file>